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F5F6E"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56FCEE87" w14:textId="7F483399" w:rsidR="00C90F1A" w:rsidRPr="00B01325" w:rsidRDefault="008C469B" w:rsidP="00C90F1A">
      <w:r>
        <w:rPr>
          <w:b/>
        </w:rPr>
        <w:t>TO:</w:t>
      </w:r>
      <w:r>
        <w:rPr>
          <w:b/>
        </w:rPr>
        <w:tab/>
      </w:r>
      <w:r>
        <w:rPr>
          <w:b/>
        </w:rPr>
        <w:tab/>
      </w:r>
      <w:r w:rsidR="00F341E4" w:rsidRPr="00B01325">
        <w:t>Kevin Bartz</w:t>
      </w:r>
      <w:r w:rsidR="00C90F1A" w:rsidRPr="00B01325">
        <w:t>, Attorney</w:t>
      </w:r>
    </w:p>
    <w:p w14:paraId="40579CA4" w14:textId="77777777" w:rsidR="00C90F1A" w:rsidRPr="00B01325" w:rsidRDefault="00C90F1A" w:rsidP="00C90F1A">
      <w:pPr>
        <w:ind w:left="1440"/>
      </w:pPr>
      <w:r w:rsidRPr="00B01325">
        <w:t>Legal Division</w:t>
      </w:r>
    </w:p>
    <w:p w14:paraId="7C21131F" w14:textId="77777777" w:rsidR="008C469B" w:rsidRPr="00B01325" w:rsidRDefault="008C469B" w:rsidP="008C469B">
      <w:pPr>
        <w:tabs>
          <w:tab w:val="left" w:pos="1170"/>
        </w:tabs>
      </w:pPr>
      <w:r w:rsidRPr="00B01325">
        <w:tab/>
      </w:r>
      <w:r w:rsidRPr="00B01325">
        <w:tab/>
      </w:r>
    </w:p>
    <w:p w14:paraId="1BE77A69" w14:textId="70D49431" w:rsidR="00C90F1A" w:rsidRPr="00B01325" w:rsidRDefault="008C469B" w:rsidP="00C90F1A">
      <w:r w:rsidRPr="00B01325">
        <w:rPr>
          <w:b/>
        </w:rPr>
        <w:t>FROM:</w:t>
      </w:r>
      <w:r w:rsidRPr="00B01325">
        <w:rPr>
          <w:b/>
        </w:rPr>
        <w:tab/>
      </w:r>
      <w:r w:rsidR="00F341E4" w:rsidRPr="00B01325">
        <w:t>Jolie Mathis</w:t>
      </w:r>
      <w:r w:rsidR="00C90F1A" w:rsidRPr="00B01325">
        <w:t xml:space="preserve">, </w:t>
      </w:r>
      <w:r w:rsidR="00F341E4" w:rsidRPr="00B01325">
        <w:t>Utility Engineering Specialist</w:t>
      </w:r>
    </w:p>
    <w:p w14:paraId="1A4FC239" w14:textId="77777777" w:rsidR="00C90F1A" w:rsidRPr="00B01325" w:rsidRDefault="00C90F1A" w:rsidP="00C90F1A">
      <w:pPr>
        <w:ind w:left="1440"/>
      </w:pPr>
      <w:r w:rsidRPr="00B01325">
        <w:t>Infrastructure Division</w:t>
      </w:r>
    </w:p>
    <w:p w14:paraId="00DAC167" w14:textId="05B53B38" w:rsidR="008C469B" w:rsidRPr="00B01325" w:rsidRDefault="008C469B" w:rsidP="008C469B">
      <w:pPr>
        <w:tabs>
          <w:tab w:val="left" w:pos="1170"/>
        </w:tabs>
        <w:spacing w:before="240"/>
      </w:pPr>
      <w:r w:rsidRPr="00B01325">
        <w:rPr>
          <w:b/>
        </w:rPr>
        <w:t>DATE:</w:t>
      </w:r>
      <w:r w:rsidRPr="00B01325">
        <w:rPr>
          <w:b/>
        </w:rPr>
        <w:tab/>
      </w:r>
      <w:r w:rsidRPr="00B01325">
        <w:rPr>
          <w:b/>
        </w:rPr>
        <w:tab/>
      </w:r>
      <w:r w:rsidR="00F341E4" w:rsidRPr="00B01325">
        <w:rPr>
          <w:bCs/>
        </w:rPr>
        <w:t xml:space="preserve">July </w:t>
      </w:r>
      <w:r w:rsidR="00195F6C">
        <w:rPr>
          <w:bCs/>
        </w:rPr>
        <w:t>22</w:t>
      </w:r>
      <w:r w:rsidR="00F341E4" w:rsidRPr="00B01325">
        <w:rPr>
          <w:bCs/>
        </w:rPr>
        <w:t>, 2021</w:t>
      </w:r>
    </w:p>
    <w:p w14:paraId="633A44D6" w14:textId="77777777" w:rsidR="0028111B" w:rsidRPr="00B01325" w:rsidRDefault="0028111B" w:rsidP="008C469B">
      <w:pPr>
        <w:tabs>
          <w:tab w:val="left" w:pos="1170"/>
        </w:tabs>
        <w:spacing w:before="240"/>
      </w:pPr>
    </w:p>
    <w:p w14:paraId="4D6FBD54" w14:textId="3F7A128A" w:rsidR="00C90F1A" w:rsidRPr="00B01325" w:rsidRDefault="008C469B" w:rsidP="00C90F1A">
      <w:pPr>
        <w:ind w:left="1440" w:hanging="1440"/>
        <w:rPr>
          <w:i/>
        </w:rPr>
      </w:pPr>
      <w:r w:rsidRPr="00B01325">
        <w:rPr>
          <w:b/>
        </w:rPr>
        <w:t>RE:</w:t>
      </w:r>
      <w:r w:rsidRPr="00B01325">
        <w:rPr>
          <w:b/>
        </w:rPr>
        <w:tab/>
      </w:r>
      <w:r w:rsidR="00C90F1A" w:rsidRPr="00B01325">
        <w:rPr>
          <w:bCs/>
        </w:rPr>
        <w:t xml:space="preserve">Docket No. </w:t>
      </w:r>
      <w:r w:rsidR="00F341E4" w:rsidRPr="00B01325">
        <w:rPr>
          <w:bCs/>
        </w:rPr>
        <w:t>51940</w:t>
      </w:r>
      <w:r w:rsidR="00C90F1A" w:rsidRPr="00B01325">
        <w:t xml:space="preserve"> – </w:t>
      </w:r>
      <w:r w:rsidR="00C90F1A" w:rsidRPr="00B01325">
        <w:rPr>
          <w:i/>
        </w:rPr>
        <w:t xml:space="preserve">Application of </w:t>
      </w:r>
      <w:r w:rsidR="00F341E4" w:rsidRPr="00B01325">
        <w:rPr>
          <w:i/>
        </w:rPr>
        <w:t>Walnut Bend Water Supply</w:t>
      </w:r>
      <w:r w:rsidR="00C90F1A" w:rsidRPr="00B01325">
        <w:rPr>
          <w:i/>
        </w:rPr>
        <w:t xml:space="preserve"> and </w:t>
      </w:r>
      <w:r w:rsidR="00F341E4" w:rsidRPr="00B01325">
        <w:rPr>
          <w:i/>
        </w:rPr>
        <w:t>CSWR-Texas Utility Operating Company</w:t>
      </w:r>
      <w:r w:rsidR="00741A1C">
        <w:rPr>
          <w:i/>
        </w:rPr>
        <w:t>, LLC</w:t>
      </w:r>
      <w:r w:rsidR="00C90F1A" w:rsidRPr="00B01325">
        <w:rPr>
          <w:bCs/>
          <w:i/>
        </w:rPr>
        <w:t xml:space="preserve"> </w:t>
      </w:r>
      <w:r w:rsidR="00C90F1A" w:rsidRPr="00B01325">
        <w:rPr>
          <w:i/>
        </w:rPr>
        <w:t>for Sale, Transfer, or Merger of Facilities and Certificate Rights in</w:t>
      </w:r>
      <w:r w:rsidR="00F341E4" w:rsidRPr="00B01325">
        <w:rPr>
          <w:i/>
        </w:rPr>
        <w:t xml:space="preserve"> Angelina</w:t>
      </w:r>
      <w:r w:rsidR="00C90F1A" w:rsidRPr="00B01325">
        <w:rPr>
          <w:i/>
        </w:rPr>
        <w:t xml:space="preserve"> County</w:t>
      </w:r>
    </w:p>
    <w:p w14:paraId="52BF20E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FF4724F" wp14:editId="2FD1FD6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4B696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95EDCAC" w14:textId="77777777" w:rsidR="008C469B" w:rsidRDefault="008C469B" w:rsidP="008C469B">
      <w:pPr>
        <w:rPr>
          <w:strike/>
        </w:rPr>
      </w:pPr>
    </w:p>
    <w:p w14:paraId="17446B48"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36D476DC" w14:textId="77777777" w:rsidR="00AD09CD" w:rsidRDefault="00AD09CD" w:rsidP="00C90F1A">
      <w:pPr>
        <w:rPr>
          <w:bCs/>
        </w:rPr>
      </w:pPr>
    </w:p>
    <w:p w14:paraId="3368AB89" w14:textId="084221AF" w:rsidR="00633487" w:rsidRPr="00641E97" w:rsidRDefault="00633487" w:rsidP="00633487">
      <w:pPr>
        <w:rPr>
          <w:bCs/>
        </w:rPr>
      </w:pPr>
      <w:bookmarkStart w:id="0" w:name="_Hlk51227919"/>
      <w:r w:rsidRPr="00641E97">
        <w:t>CSWR-Texas Utility Operating Company, LLC</w:t>
      </w:r>
      <w:r w:rsidRPr="00641E97">
        <w:rPr>
          <w:bCs/>
        </w:rPr>
        <w:t xml:space="preserve"> (</w:t>
      </w:r>
      <w:bookmarkEnd w:id="0"/>
      <w:r w:rsidRPr="00641E97">
        <w:t>CSWR</w:t>
      </w:r>
      <w:r w:rsidR="00741A1C">
        <w:t>-Texas</w:t>
      </w:r>
      <w:r w:rsidRPr="00641E97">
        <w:rPr>
          <w:bCs/>
        </w:rPr>
        <w:t xml:space="preserve">) and the </w:t>
      </w:r>
      <w:r w:rsidRPr="00641E97">
        <w:t>Walnut Bend Water Supply</w:t>
      </w:r>
      <w:r w:rsidRPr="00641E97">
        <w:rPr>
          <w:i/>
        </w:rPr>
        <w:t xml:space="preserve"> </w:t>
      </w:r>
      <w:r w:rsidRPr="00641E97">
        <w:rPr>
          <w:bCs/>
        </w:rPr>
        <w:t>(</w:t>
      </w:r>
      <w:r w:rsidRPr="00641E97">
        <w:t>Walnut Bend</w:t>
      </w:r>
      <w:r w:rsidRPr="00641E97">
        <w:rPr>
          <w:bCs/>
        </w:rPr>
        <w:t>) (collectively</w:t>
      </w:r>
      <w:r w:rsidR="007E37C3">
        <w:rPr>
          <w:bCs/>
        </w:rPr>
        <w:t>,</w:t>
      </w:r>
      <w:r w:rsidRPr="00641E97">
        <w:rPr>
          <w:bCs/>
        </w:rPr>
        <w:t xml:space="preserve"> Applicants) filed an application for sale, transfer, or merger (STM) of facilities and certificate rights in </w:t>
      </w:r>
      <w:bookmarkStart w:id="1" w:name="_Hlk51227464"/>
      <w:r w:rsidRPr="00641E97">
        <w:t>Angelina</w:t>
      </w:r>
      <w:r w:rsidRPr="00641E97">
        <w:rPr>
          <w:bCs/>
        </w:rPr>
        <w:t xml:space="preserve"> </w:t>
      </w:r>
      <w:bookmarkEnd w:id="1"/>
      <w:r w:rsidRPr="00641E97">
        <w:rPr>
          <w:bCs/>
        </w:rPr>
        <w:t xml:space="preserve">County, Texas, under Texas Water Code </w:t>
      </w:r>
      <w:r w:rsidRPr="00641E97">
        <w:t xml:space="preserve">(TWC) </w:t>
      </w:r>
      <w:r w:rsidRPr="00641E97">
        <w:rPr>
          <w:bCs/>
        </w:rPr>
        <w:t>§ 13.301</w:t>
      </w:r>
      <w:r w:rsidRPr="00641E97">
        <w:t xml:space="preserve"> </w:t>
      </w:r>
      <w:r w:rsidRPr="00641E97">
        <w:rPr>
          <w:bCs/>
        </w:rPr>
        <w:t xml:space="preserve">and 16 Texas Administrative Code (TAC) § 24.239.  </w:t>
      </w:r>
    </w:p>
    <w:p w14:paraId="0D7A4E28" w14:textId="77777777" w:rsidR="00741A1C" w:rsidRDefault="00741A1C" w:rsidP="00633487"/>
    <w:p w14:paraId="3ABDE38F" w14:textId="4B2D8328" w:rsidR="00741A1C" w:rsidRDefault="00633487" w:rsidP="00741A1C">
      <w:pPr>
        <w:spacing w:before="240"/>
        <w:rPr>
          <w:bCs/>
        </w:rPr>
      </w:pPr>
      <w:r w:rsidRPr="00641E97">
        <w:t>CSWR</w:t>
      </w:r>
      <w:r w:rsidR="00741A1C">
        <w:t>-Texas</w:t>
      </w:r>
      <w:r w:rsidRPr="00641E97">
        <w:rPr>
          <w:bCs/>
        </w:rPr>
        <w:t xml:space="preserve">, certificate of convenience and necessity (CCN) No. </w:t>
      </w:r>
      <w:r w:rsidRPr="00641E97">
        <w:t xml:space="preserve">13290, </w:t>
      </w:r>
      <w:r w:rsidRPr="00641E97">
        <w:rPr>
          <w:bCs/>
        </w:rPr>
        <w:t xml:space="preserve">seeks approval to acquire facilities and to transfer all of the water service area from </w:t>
      </w:r>
      <w:r w:rsidRPr="00641E97">
        <w:t xml:space="preserve">Walnut Bend </w:t>
      </w:r>
      <w:r w:rsidRPr="00641E97">
        <w:rPr>
          <w:bCs/>
        </w:rPr>
        <w:t xml:space="preserve">under </w:t>
      </w:r>
      <w:r w:rsidRPr="00641E97">
        <w:t>water CCN No. 12115</w:t>
      </w:r>
      <w:r w:rsidRPr="00641E97">
        <w:rPr>
          <w:bCs/>
        </w:rPr>
        <w:t xml:space="preserve">.  </w:t>
      </w:r>
      <w:r w:rsidRPr="00ED0797">
        <w:t xml:space="preserve">The requested area includes </w:t>
      </w:r>
      <w:r w:rsidRPr="00742FBD">
        <w:t>19</w:t>
      </w:r>
      <w:r w:rsidRPr="00ED0797">
        <w:t xml:space="preserve"> current customers and approximately </w:t>
      </w:r>
      <w:r w:rsidRPr="00742FBD">
        <w:t>48</w:t>
      </w:r>
      <w:r w:rsidRPr="00ED0797">
        <w:t xml:space="preserve"> acres</w:t>
      </w:r>
      <w:r w:rsidR="00741A1C">
        <w:t>.  The application proposes the addition of approximately 48 acres to CCN No. 13290.</w:t>
      </w:r>
      <w:r w:rsidR="00741A1C">
        <w:rPr>
          <w:bCs/>
        </w:rPr>
        <w:t xml:space="preserve"> </w:t>
      </w:r>
    </w:p>
    <w:p w14:paraId="498A12D7" w14:textId="263E4552" w:rsidR="00633487" w:rsidRDefault="00633487" w:rsidP="00633487">
      <w:pPr>
        <w:spacing w:before="240"/>
        <w:rPr>
          <w:bCs/>
        </w:rPr>
      </w:pPr>
      <w:r w:rsidRPr="00295D9B">
        <w:t xml:space="preserve">The application indicates that the total acreage being requested is approximately </w:t>
      </w:r>
      <w:r w:rsidRPr="00742FBD">
        <w:t>47.5</w:t>
      </w:r>
      <w:r w:rsidRPr="00295D9B">
        <w:rPr>
          <w:color w:val="FF0000"/>
        </w:rPr>
        <w:t xml:space="preserve"> </w:t>
      </w:r>
      <w:r w:rsidRPr="00295D9B">
        <w:t xml:space="preserve">acres.  Based on the mapping review by Tracy Montes, Infrastructure Division, it was determined the requested area is approximately </w:t>
      </w:r>
      <w:r w:rsidRPr="00742FBD">
        <w:t>48</w:t>
      </w:r>
      <w:r w:rsidRPr="00295D9B">
        <w:rPr>
          <w:color w:val="FF0000"/>
        </w:rPr>
        <w:t xml:space="preserve"> </w:t>
      </w:r>
      <w:r w:rsidRPr="00295D9B">
        <w:t>acres</w:t>
      </w:r>
    </w:p>
    <w:p w14:paraId="44602FC8" w14:textId="77777777" w:rsidR="00C90F1A" w:rsidRPr="004048C0" w:rsidRDefault="00C90F1A" w:rsidP="00C90F1A"/>
    <w:p w14:paraId="3915E38C"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17C74E2C" w14:textId="2C0D6B53" w:rsidR="00C90F1A" w:rsidRPr="004048C0" w:rsidRDefault="00633487" w:rsidP="00C90F1A">
      <w:r>
        <w:t>CSWR</w:t>
      </w:r>
      <w:r w:rsidR="00045EB9">
        <w:t>-Texas</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Pr="00B01325">
        <w:t>June 7, 2021</w:t>
      </w:r>
      <w:r w:rsidR="00195F6C">
        <w:t>,</w:t>
      </w:r>
      <w:r w:rsidR="007E37C3">
        <w:t xml:space="preserve"> and</w:t>
      </w:r>
      <w:r w:rsidR="00CC744D">
        <w:t xml:space="preserve"> there were</w:t>
      </w:r>
      <w:r w:rsidR="00C90F1A" w:rsidRPr="004048C0">
        <w:t xml:space="preserve"> </w:t>
      </w:r>
      <w:r w:rsidR="001F45BB">
        <w:t xml:space="preserve">no motions to intervene, </w:t>
      </w:r>
      <w:r w:rsidR="001F45BB" w:rsidRPr="004048C0">
        <w:t>protests</w:t>
      </w:r>
      <w:r w:rsidR="001F45BB">
        <w:t>,</w:t>
      </w:r>
      <w:r w:rsidR="001F45BB" w:rsidRPr="004048C0">
        <w:t xml:space="preserve"> </w:t>
      </w:r>
      <w:r w:rsidR="00C90F1A" w:rsidRPr="004048C0">
        <w:t>or opt-out requests received.</w:t>
      </w:r>
    </w:p>
    <w:p w14:paraId="540EBF6E" w14:textId="77777777" w:rsidR="00C90F1A" w:rsidRPr="004048C0" w:rsidRDefault="00C90F1A" w:rsidP="00C90F1A"/>
    <w:p w14:paraId="54D2C9CF"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3594E4CA" w14:textId="77777777" w:rsidR="00C90F1A" w:rsidRDefault="00CC744D" w:rsidP="00C90F1A">
      <w:pPr>
        <w:pStyle w:val="BodyText"/>
        <w:spacing w:after="0"/>
        <w:jc w:val="both"/>
        <w:rPr>
          <w:rFonts w:cs="Times New Roman"/>
          <w:b/>
          <w:i/>
        </w:rPr>
      </w:pPr>
      <w:bookmarkStart w:id="2" w:name="_Hlk50537304"/>
      <w:bookmarkStart w:id="3"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2"/>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3"/>
      <w:r w:rsidR="00C90F1A" w:rsidRPr="00712593">
        <w:rPr>
          <w:rFonts w:cs="Times New Roman"/>
        </w:rPr>
        <w:cr/>
      </w:r>
    </w:p>
    <w:p w14:paraId="2C19E403"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84D1DA1" w14:textId="19DB282B" w:rsidR="00C90F1A" w:rsidRPr="00B01325" w:rsidRDefault="00BB7267" w:rsidP="007D4F2D">
      <w:pPr>
        <w:ind w:left="360"/>
      </w:pPr>
      <w:bookmarkStart w:id="4" w:name="_Hlk77340353"/>
      <w:r w:rsidRPr="00B01325">
        <w:t>Walnut Bend</w:t>
      </w:r>
      <w:r w:rsidR="00E06950" w:rsidRPr="00B01325">
        <w:t xml:space="preserve"> </w:t>
      </w:r>
      <w:r w:rsidR="00C90F1A" w:rsidRPr="00B01325">
        <w:t xml:space="preserve">has a </w:t>
      </w:r>
      <w:r w:rsidR="00E06950" w:rsidRPr="00B01325">
        <w:t xml:space="preserve">Texas Commission on Environmental Quality (TCEQ) approved </w:t>
      </w:r>
      <w:r w:rsidR="00AD6BB1" w:rsidRPr="00B01325">
        <w:t xml:space="preserve">public water system (PWS) </w:t>
      </w:r>
      <w:r w:rsidR="00E06950" w:rsidRPr="00B01325">
        <w:t xml:space="preserve">registered as </w:t>
      </w:r>
      <w:r w:rsidRPr="00B01325">
        <w:t>Walnut Bend Water System</w:t>
      </w:r>
      <w:r w:rsidR="00E06950" w:rsidRPr="00B01325">
        <w:t xml:space="preserve">, </w:t>
      </w:r>
      <w:r w:rsidR="00C90F1A" w:rsidRPr="00B01325">
        <w:t>PWS ID No.</w:t>
      </w:r>
      <w:r w:rsidRPr="00B01325">
        <w:t xml:space="preserve"> 0030037</w:t>
      </w:r>
      <w:r w:rsidR="00C90F1A" w:rsidRPr="00B01325">
        <w:t xml:space="preserve">.  </w:t>
      </w:r>
      <w:bookmarkStart w:id="5" w:name="_Hlk53565727"/>
      <w:r w:rsidR="00AD70A6" w:rsidRPr="00B01325">
        <w:t xml:space="preserve">The last TCEQ compliance investigation of the </w:t>
      </w:r>
      <w:r w:rsidRPr="00B01325">
        <w:t>Walnut Bend</w:t>
      </w:r>
      <w:r w:rsidR="00AD70A6" w:rsidRPr="00B01325">
        <w:t xml:space="preserve"> system was on </w:t>
      </w:r>
      <w:r w:rsidRPr="00B01325">
        <w:t>August 11, 2020</w:t>
      </w:r>
      <w:r w:rsidR="00AD70A6" w:rsidRPr="00B01325">
        <w:t xml:space="preserve">.  No violations or concerns were noted as a result of that investigation.  In addition, the Commission’s complaint records, which cover the last </w:t>
      </w:r>
      <w:r w:rsidR="00B01325" w:rsidRPr="00B01325">
        <w:t xml:space="preserve">5 </w:t>
      </w:r>
      <w:r w:rsidR="00AD70A6" w:rsidRPr="00B01325">
        <w:t xml:space="preserve">years, show no complaints against </w:t>
      </w:r>
      <w:r w:rsidR="00B01325" w:rsidRPr="00B01325">
        <w:t>Walnut Bend</w:t>
      </w:r>
      <w:r w:rsidR="00AD70A6" w:rsidRPr="00B01325">
        <w:t xml:space="preserve">.  </w:t>
      </w:r>
      <w:bookmarkEnd w:id="5"/>
    </w:p>
    <w:bookmarkEnd w:id="4"/>
    <w:p w14:paraId="2C7AC712" w14:textId="77777777" w:rsidR="00D24180" w:rsidRDefault="00D24180" w:rsidP="007D4F2D">
      <w:pPr>
        <w:ind w:left="360"/>
      </w:pPr>
    </w:p>
    <w:p w14:paraId="7D33C2B2"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C001B5D" w14:textId="77777777" w:rsidR="00D24180" w:rsidRDefault="00D24180" w:rsidP="007D4F2D">
      <w:pPr>
        <w:ind w:left="360"/>
        <w:rPr>
          <w:shd w:val="clear" w:color="auto" w:fill="FFFFFF"/>
        </w:rPr>
      </w:pPr>
    </w:p>
    <w:p w14:paraId="4B268046" w14:textId="1C8E0655" w:rsidR="00C90F1A" w:rsidRPr="009756C8" w:rsidRDefault="00C90F1A" w:rsidP="007D4F2D">
      <w:pPr>
        <w:ind w:left="360"/>
        <w:rPr>
          <w:shd w:val="clear" w:color="auto" w:fill="FFFFFF"/>
        </w:rPr>
      </w:pPr>
      <w:r>
        <w:rPr>
          <w:shd w:val="clear" w:color="auto" w:fill="FFFFFF"/>
        </w:rPr>
        <w:t xml:space="preserve">There are currently </w:t>
      </w:r>
      <w:r w:rsidR="00673229" w:rsidRPr="00B01325">
        <w:t>19</w:t>
      </w:r>
      <w:r w:rsidRPr="00B01325">
        <w:t xml:space="preserve"> </w:t>
      </w:r>
      <w:r w:rsidRPr="00DA3D22">
        <w:t>existing customers</w:t>
      </w:r>
      <w:r>
        <w:t xml:space="preserve"> in the requested area</w:t>
      </w:r>
      <w:r w:rsidR="00195F6C">
        <w:t>;</w:t>
      </w:r>
      <w:r>
        <w:t xml:space="preserve"> therefore, there is a need for service.  No additional service is needed at this time.</w:t>
      </w:r>
    </w:p>
    <w:p w14:paraId="78B3DEC2" w14:textId="77777777" w:rsidR="00E87D3D" w:rsidRDefault="00E87D3D" w:rsidP="00C90F1A">
      <w:pPr>
        <w:pStyle w:val="NoSpacing"/>
        <w:tabs>
          <w:tab w:val="left" w:pos="720"/>
        </w:tabs>
        <w:jc w:val="both"/>
        <w:rPr>
          <w:rFonts w:cs="Times New Roman"/>
        </w:rPr>
      </w:pPr>
    </w:p>
    <w:p w14:paraId="55CC1408"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112964D4" w14:textId="74A7C663" w:rsidR="00C5446C" w:rsidRDefault="00CA2D00"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CSWR</w:t>
      </w:r>
      <w:r w:rsidR="00045EB9">
        <w:rPr>
          <w:rFonts w:ascii="Times New Roman" w:hAnsi="Times New Roman" w:cs="Times New Roman"/>
          <w:sz w:val="24"/>
          <w:szCs w:val="24"/>
        </w:rPr>
        <w:t>-Texas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7C0DDE65"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3B19D089"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6861FDBF"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12506A65" w14:textId="7D9A902E"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w:t>
      </w:r>
      <w:r w:rsidR="00195F6C">
        <w:rPr>
          <w:rFonts w:ascii="Times New Roman" w:hAnsi="Times New Roman" w:cs="Times New Roman"/>
          <w:sz w:val="24"/>
          <w:szCs w:val="24"/>
        </w:rPr>
        <w:t>proposed</w:t>
      </w:r>
      <w:r w:rsidR="009327AF">
        <w:rPr>
          <w:rFonts w:ascii="Times New Roman" w:hAnsi="Times New Roman" w:cs="Times New Roman"/>
          <w:sz w:val="24"/>
          <w:szCs w:val="24"/>
        </w:rPr>
        <w:t xml:space="preserv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320E6EA6"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6EB7947E" w14:textId="3FFB2F6D" w:rsidR="00D24180" w:rsidRDefault="00D24180" w:rsidP="007D4F2D">
      <w:pPr>
        <w:ind w:left="900" w:hanging="540"/>
        <w:rPr>
          <w:b/>
          <w:i/>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2351472A" w14:textId="3FA4025B" w:rsidR="00742FBD" w:rsidRPr="00B01325" w:rsidRDefault="00742FBD" w:rsidP="00742FBD">
      <w:pPr>
        <w:ind w:left="360"/>
      </w:pPr>
      <w:r w:rsidRPr="00B01325">
        <w:t xml:space="preserve">Walnut Bend has a TCEQ approved public PWS registered as Walnut Bend Water System, PWS ID No. 0030037.  The last TCEQ compliance investigation of the Walnut Bend system was on August 11, 2020.  No violations or concerns were noted as a result of that investigation.  In addition, the Commission’s complaint records, which cover the last 5 years, show no complaints against Walnut Bend.  </w:t>
      </w:r>
    </w:p>
    <w:p w14:paraId="1397B3D6" w14:textId="77777777" w:rsidR="00D977D2" w:rsidRDefault="00D977D2" w:rsidP="0080061D">
      <w:pPr>
        <w:ind w:left="360"/>
      </w:pPr>
    </w:p>
    <w:p w14:paraId="012A5742" w14:textId="11FB2A50" w:rsidR="0080689A" w:rsidRDefault="0080689A" w:rsidP="0080689A">
      <w:pPr>
        <w:ind w:left="360"/>
      </w:pPr>
      <w:r w:rsidRPr="0080689A">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45CB4698" w14:textId="77777777" w:rsidR="0080689A" w:rsidRPr="0080689A" w:rsidRDefault="0080689A" w:rsidP="0080689A">
      <w:pPr>
        <w:ind w:left="360"/>
      </w:pPr>
    </w:p>
    <w:p w14:paraId="50623ED1" w14:textId="50765C1A" w:rsidR="0080689A" w:rsidRPr="0080689A" w:rsidRDefault="0080689A" w:rsidP="0080689A">
      <w:pPr>
        <w:ind w:left="360"/>
      </w:pPr>
      <w:r w:rsidRPr="0080689A">
        <w:t xml:space="preserve">Based on orders filed in previous CSWR-Texas dockets, the </w:t>
      </w:r>
      <w:r w:rsidR="00195F6C">
        <w:t>a</w:t>
      </w:r>
      <w:r w:rsidRPr="0080689A">
        <w:t xml:space="preserve">dministrative </w:t>
      </w:r>
      <w:r w:rsidR="00195F6C">
        <w:t>l</w:t>
      </w:r>
      <w:r w:rsidRPr="0080689A">
        <w:t xml:space="preserve">aw </w:t>
      </w:r>
      <w:r w:rsidR="00195F6C">
        <w:t>j</w:t>
      </w:r>
      <w:r w:rsidRPr="0080689A">
        <w:t xml:space="preserve">udge requested </w:t>
      </w:r>
      <w:r w:rsidR="00195F6C">
        <w:t xml:space="preserve">that </w:t>
      </w:r>
      <w:r w:rsidRPr="0080689A">
        <w:t>Staff take into consideration all prior CSWR-Texas STM dockets in which Staff recommends the transaction should be allowed to proceed.  Staff reviewed the following dockets:</w:t>
      </w:r>
    </w:p>
    <w:p w14:paraId="6410A879" w14:textId="4EE94DD5" w:rsidR="0080689A" w:rsidRPr="0080689A" w:rsidRDefault="0080689A" w:rsidP="0080689A">
      <w:pPr>
        <w:numPr>
          <w:ilvl w:val="0"/>
          <w:numId w:val="1"/>
        </w:numPr>
      </w:pPr>
      <w:r w:rsidRPr="0080689A">
        <w:t xml:space="preserve">Docket No. 50251 was finalized by the Commission on March 12, 2021.  In this application, CSWR-Texas </w:t>
      </w:r>
      <w:r w:rsidR="000E2ACA">
        <w:t>acquired</w:t>
      </w:r>
      <w:r w:rsidRPr="0080689A">
        <w:t xml:space="preserve">the public water system Coleto Water, PWS No. 2350036, </w:t>
      </w:r>
      <w:r w:rsidR="000E2ACA">
        <w:t>and associated</w:t>
      </w:r>
      <w:r w:rsidRPr="0080689A">
        <w:t xml:space="preserve"> facilities, approximately 438 acres</w:t>
      </w:r>
      <w:r w:rsidR="000E2ACA">
        <w:t xml:space="preserve"> of service area</w:t>
      </w:r>
      <w:r w:rsidRPr="0080689A">
        <w:t>, and 211 connections in Victoria County from JRM Water, LLC.</w:t>
      </w:r>
    </w:p>
    <w:p w14:paraId="6E1C195F" w14:textId="510B8C1B" w:rsidR="0080689A" w:rsidRPr="0080689A" w:rsidRDefault="0080689A" w:rsidP="0080689A">
      <w:pPr>
        <w:numPr>
          <w:ilvl w:val="0"/>
          <w:numId w:val="1"/>
        </w:numPr>
      </w:pPr>
      <w:r w:rsidRPr="0080689A">
        <w:t xml:space="preserve">Docket No. 50276 was finalized by the Commission on March 11, 2021.  In this application, CSWR-Texas </w:t>
      </w:r>
      <w:r w:rsidR="000E2ACA">
        <w:t>acquired</w:t>
      </w:r>
      <w:r w:rsidRPr="0080689A">
        <w:t xml:space="preserve"> the public water system North Victoria Utilities, PWS No. 2350049, </w:t>
      </w:r>
      <w:r w:rsidR="000E2ACA">
        <w:t>and associated</w:t>
      </w:r>
      <w:r w:rsidRPr="0080689A">
        <w:t xml:space="preserve"> facilities, approximately 307 acres</w:t>
      </w:r>
      <w:r w:rsidR="000E2ACA">
        <w:t xml:space="preserve"> of service area</w:t>
      </w:r>
      <w:r w:rsidRPr="0080689A">
        <w:t>, and 77 connections in Victoria County from North Victoria Utilities, Inc.</w:t>
      </w:r>
    </w:p>
    <w:p w14:paraId="47065589" w14:textId="34559F9F" w:rsidR="0080689A" w:rsidRPr="0080689A" w:rsidRDefault="0080689A" w:rsidP="0080689A">
      <w:pPr>
        <w:numPr>
          <w:ilvl w:val="0"/>
          <w:numId w:val="1"/>
        </w:numPr>
      </w:pPr>
      <w:r w:rsidRPr="0080689A">
        <w:t xml:space="preserve">Docket No. 50311 was finalized by the Commission on March 17, 2021.  In this application, CSWR-Texas </w:t>
      </w:r>
      <w:r w:rsidR="000E2ACA">
        <w:t>acquired</w:t>
      </w:r>
      <w:r w:rsidRPr="0080689A">
        <w:t xml:space="preserve"> the public water system Copano Heights Water, PWS No. 0040017, </w:t>
      </w:r>
      <w:r w:rsidR="000E2ACA">
        <w:t>and associated</w:t>
      </w:r>
      <w:r w:rsidRPr="0080689A">
        <w:t xml:space="preserve"> facilities, approximately 61 acres</w:t>
      </w:r>
      <w:r w:rsidR="000E2ACA">
        <w:t xml:space="preserve"> of service are</w:t>
      </w:r>
      <w:r w:rsidRPr="0080689A">
        <w:t>, and 110 connections in Aransas County from Copano Heights Water Company.</w:t>
      </w:r>
    </w:p>
    <w:p w14:paraId="590C44B5" w14:textId="219F9821" w:rsidR="0080689A" w:rsidRPr="0080689A" w:rsidRDefault="0080689A" w:rsidP="0080689A">
      <w:pPr>
        <w:numPr>
          <w:ilvl w:val="0"/>
          <w:numId w:val="1"/>
        </w:numPr>
      </w:pPr>
      <w:r w:rsidRPr="0080689A">
        <w:t xml:space="preserve">Docket No. 51065 was finalized by the Commission on March 9, 2021.  In this application, CSWR-Texas </w:t>
      </w:r>
      <w:r w:rsidR="000E2ACA">
        <w:t>acquired</w:t>
      </w:r>
      <w:r w:rsidRPr="0080689A">
        <w:t xml:space="preserve"> the public water system Treetop Estates, PWS No. 1840134, </w:t>
      </w:r>
      <w:r w:rsidR="000E2ACA">
        <w:t>and associated</w:t>
      </w:r>
      <w:r w:rsidRPr="0080689A">
        <w:t xml:space="preserve"> facilities, approximately 93 acres</w:t>
      </w:r>
      <w:r w:rsidR="000E2ACA">
        <w:t xml:space="preserve"> of service area</w:t>
      </w:r>
      <w:r w:rsidRPr="0080689A">
        <w:t>, and 35 connections in Parker County from Treetop Utilities, LLC.</w:t>
      </w:r>
    </w:p>
    <w:p w14:paraId="46B4A8B9" w14:textId="2EDCA46B" w:rsidR="0080689A" w:rsidRPr="0080689A" w:rsidRDefault="0080689A" w:rsidP="0080689A">
      <w:pPr>
        <w:numPr>
          <w:ilvl w:val="0"/>
          <w:numId w:val="1"/>
        </w:numPr>
      </w:pPr>
      <w:r w:rsidRPr="0080689A">
        <w:t xml:space="preserve">Docket No. 51118 was finalized by the Commission on March 18, 2021.  In this application, CSWR-Texas </w:t>
      </w:r>
      <w:r w:rsidR="000E2ACA">
        <w:t xml:space="preserve">acquired </w:t>
      </w:r>
      <w:r w:rsidRPr="0080689A">
        <w:t xml:space="preserve">the public water systems Shady Oaks Water, PWS No. 2470017; Hickory Hill Water, PWS No. 2470018; Arrowhead Water, PWS No. 2470025; and C Willow Water, PWS No. 2470019, </w:t>
      </w:r>
      <w:r w:rsidR="000E2ACA">
        <w:t>and associated</w:t>
      </w:r>
      <w:r w:rsidRPr="0080689A">
        <w:t xml:space="preserve"> facilities, approximately 1,828 acres</w:t>
      </w:r>
      <w:r w:rsidR="000E2ACA">
        <w:t xml:space="preserve"> of service area</w:t>
      </w:r>
      <w:r w:rsidRPr="0080689A">
        <w:t>, and 560 connections in Wilson County from Shady Oaks Water Supply Company, LLC.</w:t>
      </w:r>
    </w:p>
    <w:p w14:paraId="1BB99A4D" w14:textId="4968F4FD" w:rsidR="0080689A" w:rsidRPr="0080689A" w:rsidRDefault="0080689A" w:rsidP="0080689A">
      <w:pPr>
        <w:numPr>
          <w:ilvl w:val="0"/>
          <w:numId w:val="1"/>
        </w:numPr>
      </w:pPr>
      <w:r w:rsidRPr="0080689A">
        <w:t xml:space="preserve">Docket No. 51026 was finalized by the Commission on April 23, 2021.  In this application, CSWR-Texas </w:t>
      </w:r>
      <w:r w:rsidR="000E2ACA">
        <w:t>acquired</w:t>
      </w:r>
      <w:r w:rsidRPr="0080689A">
        <w:t xml:space="preserve"> the public water system Tall Pines, PWS No. 1010220, </w:t>
      </w:r>
      <w:r w:rsidR="000E2ACA">
        <w:t>and associ</w:t>
      </w:r>
      <w:r w:rsidR="00A006AC">
        <w:t>a</w:t>
      </w:r>
      <w:r w:rsidR="000E2ACA">
        <w:t>ted</w:t>
      </w:r>
      <w:r w:rsidRPr="0080689A">
        <w:t xml:space="preserve"> facilities, approximately 42 acres</w:t>
      </w:r>
      <w:r w:rsidR="000E2ACA">
        <w:t xml:space="preserve"> of service are</w:t>
      </w:r>
      <w:r w:rsidRPr="0080689A">
        <w:t>, and 73 connections in Harris County from Tall Pines Utility, Inc.</w:t>
      </w:r>
    </w:p>
    <w:p w14:paraId="3A612E53" w14:textId="6D71F8A2" w:rsidR="0080689A" w:rsidRPr="0080689A" w:rsidRDefault="0080689A" w:rsidP="0080689A">
      <w:pPr>
        <w:numPr>
          <w:ilvl w:val="0"/>
          <w:numId w:val="1"/>
        </w:numPr>
      </w:pPr>
      <w:r w:rsidRPr="0080689A">
        <w:t xml:space="preserve">Docket No. 51031 was finalized by the Commission on April 14, 2021.  In this application, CSWR-Texas </w:t>
      </w:r>
      <w:r w:rsidR="000E2ACA">
        <w:t>acquired</w:t>
      </w:r>
      <w:r w:rsidRPr="0080689A">
        <w:t xml:space="preserve"> the public water systems Council Creek Village, PWS No. 0270014; South Council Creek 1, PWS No. 0270079; and South Council Creek 2, PWS No. 0270080, </w:t>
      </w:r>
      <w:r w:rsidR="000E2ACA">
        <w:t>and associated</w:t>
      </w:r>
      <w:r w:rsidRPr="0080689A">
        <w:t xml:space="preserve"> facilities, approximately 275 acres</w:t>
      </w:r>
      <w:r w:rsidR="000E2ACA">
        <w:t xml:space="preserve"> of service area</w:t>
      </w:r>
      <w:r w:rsidRPr="0080689A">
        <w:t xml:space="preserve">, and 176 connections in Burnet County from Council Creek </w:t>
      </w:r>
      <w:r w:rsidRPr="0080689A">
        <w:rPr>
          <w:bCs/>
        </w:rPr>
        <w:t>Village, Inc. dba Council Creek Village dba South Council Creek 2</w:t>
      </w:r>
      <w:r w:rsidRPr="0080689A">
        <w:t>.</w:t>
      </w:r>
    </w:p>
    <w:p w14:paraId="3D3B0264" w14:textId="5FD6B48D" w:rsidR="0080689A" w:rsidRPr="0080689A" w:rsidRDefault="0080689A" w:rsidP="0080689A">
      <w:pPr>
        <w:numPr>
          <w:ilvl w:val="0"/>
          <w:numId w:val="1"/>
        </w:numPr>
      </w:pPr>
      <w:r w:rsidRPr="0080689A">
        <w:t xml:space="preserve">Docket No. 51047 was finalized by the Commission on April 19, 2021.  In this application, CSWR-Texas </w:t>
      </w:r>
      <w:r w:rsidR="000E2ACA">
        <w:t>acquired</w:t>
      </w:r>
      <w:r w:rsidRPr="0080689A">
        <w:t xml:space="preserve"> the public water system South Silver Creek I II &amp; III, PWS No. 0270041, </w:t>
      </w:r>
      <w:r w:rsidR="000E2ACA">
        <w:t>and associated</w:t>
      </w:r>
      <w:r w:rsidRPr="0080689A">
        <w:t xml:space="preserve"> facilities, approximately 169 acres</w:t>
      </w:r>
      <w:r w:rsidR="000E2ACA">
        <w:t xml:space="preserve"> of service ar</w:t>
      </w:r>
      <w:r w:rsidR="00A006AC">
        <w:t>e</w:t>
      </w:r>
      <w:r w:rsidR="000E2ACA">
        <w:t>a</w:t>
      </w:r>
      <w:r w:rsidRPr="0080689A">
        <w:t>, and 103 connections in Burnet County from Jones-Owen dba South Silver Creek I II &amp; III.</w:t>
      </w:r>
    </w:p>
    <w:p w14:paraId="1BD780CF" w14:textId="45E9AA29" w:rsidR="0080689A" w:rsidRPr="0080689A" w:rsidRDefault="0080689A" w:rsidP="0080689A">
      <w:pPr>
        <w:numPr>
          <w:ilvl w:val="0"/>
          <w:numId w:val="1"/>
        </w:numPr>
      </w:pPr>
      <w:r w:rsidRPr="0080689A">
        <w:t xml:space="preserve">Docket No. 50989 was finalized by the Commission on April 23, 2021.  In this application, CSWR-Texas </w:t>
      </w:r>
      <w:r w:rsidR="000E2ACA">
        <w:t>acquired</w:t>
      </w:r>
      <w:r w:rsidRPr="0080689A">
        <w:t xml:space="preserve">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w:t>
      </w:r>
      <w:r w:rsidR="000E2ACA">
        <w:t xml:space="preserve">and </w:t>
      </w:r>
      <w:r w:rsidR="000E2ACA">
        <w:lastRenderedPageBreak/>
        <w:t>associated</w:t>
      </w:r>
      <w:r w:rsidRPr="0080689A">
        <w:t xml:space="preserve"> facilities, approximately 638 acres</w:t>
      </w:r>
      <w:r w:rsidR="000E2ACA">
        <w:t xml:space="preserve"> of service area</w:t>
      </w:r>
      <w:r w:rsidRPr="0080689A">
        <w:t>, and 316 connections in Austin County from Ranch Country of Texas Water Systems, Inc.</w:t>
      </w:r>
    </w:p>
    <w:p w14:paraId="35754DCE" w14:textId="17586170" w:rsidR="0080689A" w:rsidRPr="0080689A" w:rsidRDefault="0080689A" w:rsidP="0080689A">
      <w:pPr>
        <w:numPr>
          <w:ilvl w:val="0"/>
          <w:numId w:val="1"/>
        </w:numPr>
      </w:pPr>
      <w:r w:rsidRPr="0080689A">
        <w:t xml:space="preserve">Docket No. 51130 was finalized by the Commission on April 20, 2021.  In this application, CSWR-Texas </w:t>
      </w:r>
      <w:r w:rsidR="000E2ACA">
        <w:t>acquired</w:t>
      </w:r>
      <w:r w:rsidRPr="0080689A">
        <w:t xml:space="preserve"> the public water system Laguna Tres Subdivision, PWS No. 1110019, </w:t>
      </w:r>
      <w:r w:rsidR="000E2ACA">
        <w:t xml:space="preserve">and associated facilities </w:t>
      </w:r>
      <w:r w:rsidRPr="0080689A">
        <w:t>from Laguna Tres</w:t>
      </w:r>
      <w:r w:rsidR="006A653A">
        <w:t>, CSWR Also acquired</w:t>
      </w:r>
      <w:r w:rsidRPr="0080689A">
        <w:t xml:space="preserve"> the public water system Laguna Vista Subdivision, PWS No. 1110095 and </w:t>
      </w:r>
      <w:r w:rsidR="000E2ACA">
        <w:t>associated facilities</w:t>
      </w:r>
      <w:r w:rsidR="006A653A">
        <w:t xml:space="preserve"> and unpermitted wastewater facilities</w:t>
      </w:r>
      <w:r w:rsidRPr="0080689A">
        <w:t xml:space="preserve">from Laguna Vista.  The </w:t>
      </w:r>
      <w:r w:rsidR="006A653A">
        <w:t>total certificated area amended to CSWR-Texas’ CCN was</w:t>
      </w:r>
      <w:r w:rsidRPr="0080689A">
        <w:t>362 acres of water service area,</w:t>
      </w:r>
      <w:r w:rsidR="006A653A">
        <w:t xml:space="preserve"> with</w:t>
      </w:r>
      <w:r w:rsidRPr="0080689A">
        <w:t xml:space="preserve"> 446 water connections and 6 acres of sewer service area </w:t>
      </w:r>
      <w:r w:rsidR="006A653A">
        <w:t>with</w:t>
      </w:r>
      <w:r w:rsidRPr="0080689A">
        <w:t xml:space="preserve"> 5 connections in Hood County.</w:t>
      </w:r>
    </w:p>
    <w:p w14:paraId="7036B20C" w14:textId="75867DED" w:rsidR="0080689A" w:rsidRPr="0080689A" w:rsidRDefault="0080689A" w:rsidP="0080689A">
      <w:pPr>
        <w:numPr>
          <w:ilvl w:val="0"/>
          <w:numId w:val="1"/>
        </w:numPr>
      </w:pPr>
      <w:r w:rsidRPr="0080689A">
        <w:t xml:space="preserve">Docket No. 51146 was finalized by the Commission on April 23, 2021.  In this application, CSWR-Texas </w:t>
      </w:r>
      <w:r w:rsidR="00A006AC">
        <w:t>acquired</w:t>
      </w:r>
      <w:r w:rsidRPr="0080689A">
        <w:t xml:space="preserve"> the public water system Abraxas Utilities, PWS No. 1840034</w:t>
      </w:r>
      <w:r w:rsidR="00A006AC">
        <w:t>,</w:t>
      </w:r>
      <w:r w:rsidRPr="0080689A">
        <w:t xml:space="preserve">  Wastewater Discharge Permit No. WQ 00150-10001, </w:t>
      </w:r>
      <w:r w:rsidR="00A006AC">
        <w:t>and associated</w:t>
      </w:r>
      <w:r w:rsidRPr="0080689A">
        <w:t xml:space="preserve"> facilities, approximately 721 acres</w:t>
      </w:r>
      <w:r w:rsidR="00A006AC">
        <w:t xml:space="preserve"> of service area</w:t>
      </w:r>
      <w:r w:rsidRPr="0080689A">
        <w:t>, and 437 connections in Parker County from Abraxas Corporation.</w:t>
      </w:r>
    </w:p>
    <w:p w14:paraId="7D596ADF" w14:textId="4399D34D" w:rsidR="0080689A" w:rsidRPr="0080689A" w:rsidRDefault="0080689A" w:rsidP="0080689A">
      <w:pPr>
        <w:numPr>
          <w:ilvl w:val="0"/>
          <w:numId w:val="1"/>
        </w:numPr>
      </w:pPr>
      <w:r w:rsidRPr="0080689A">
        <w:t>In Docket No. 51036, Woodlands West has a non-public water system registered with the TCEQ as Woodlands West, PWS No. 0260043.  Woodlands West has one monitoring violation listed in the TCEQ database.  CSWR-Texas indicated that it will address this deficiency to ensure that, after closing the sale, the full operation of the public water system can continue in accordance with Commission and TCEQ rules.  For this docket, CSWR-Texas is seeking to transfer</w:t>
      </w:r>
      <w:r w:rsidRPr="0080689A">
        <w:rPr>
          <w:bCs/>
        </w:rPr>
        <w:t xml:space="preserve"> approximately </w:t>
      </w:r>
      <w:r w:rsidRPr="0080689A">
        <w:t xml:space="preserve">61 </w:t>
      </w:r>
      <w:r w:rsidRPr="0080689A">
        <w:rPr>
          <w:bCs/>
        </w:rPr>
        <w:t>acres and 18 connections</w:t>
      </w:r>
      <w:r w:rsidR="00A006AC">
        <w:rPr>
          <w:bCs/>
        </w:rPr>
        <w:t xml:space="preserve"> in Burleson County</w:t>
      </w:r>
      <w:r w:rsidRPr="0080689A">
        <w:rPr>
          <w:bCs/>
        </w:rPr>
        <w:t xml:space="preserve">. </w:t>
      </w:r>
    </w:p>
    <w:p w14:paraId="6A65D83B" w14:textId="23994FE5" w:rsidR="0080689A" w:rsidRPr="0080689A" w:rsidRDefault="0080689A" w:rsidP="0080689A">
      <w:pPr>
        <w:numPr>
          <w:ilvl w:val="0"/>
          <w:numId w:val="1"/>
        </w:numPr>
      </w:pPr>
      <w:r w:rsidRPr="0080689A">
        <w:t xml:space="preserve">In Docket No. 51003, the CCN for Oak Hills Ranch Estates Water Company (Oak Hills) is being transferred to CSWR-Texas.  The water CCN has a TCEQ approved public water system registered as Oak Hills Ranch Water, PWS No. 0940085.  Oak Hills has several violations and additional issues that need to be addressed that include reworking water wells, replacing the ground storage tank, and installing additional pumps.  CSWR-Texas stated </w:t>
      </w:r>
      <w:r w:rsidR="00A006AC">
        <w:t>it</w:t>
      </w:r>
      <w:r w:rsidRPr="0080689A">
        <w:t xml:space="preserve"> intend</w:t>
      </w:r>
      <w:r w:rsidR="00A006AC">
        <w:t>s</w:t>
      </w:r>
      <w:r w:rsidRPr="0080689A">
        <w:t xml:space="preserve"> to invest the capital required to make the upgrades, renovations, and repairs necessary to bring the water system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  For this docket, the area to be added to CSWR-Texas’ CCN, including uncertificated area, is approximately 1,</w:t>
      </w:r>
      <w:r w:rsidR="00A006AC">
        <w:t>857</w:t>
      </w:r>
      <w:r w:rsidRPr="0080689A">
        <w:t xml:space="preserve"> acres and 196 connections in Guadalupe and Wilson counties.</w:t>
      </w:r>
    </w:p>
    <w:p w14:paraId="60254CF0" w14:textId="77777777" w:rsidR="0080689A" w:rsidRPr="0080689A" w:rsidRDefault="0080689A" w:rsidP="0080689A">
      <w:pPr>
        <w:numPr>
          <w:ilvl w:val="0"/>
          <w:numId w:val="1"/>
        </w:numPr>
      </w:pPr>
      <w:r w:rsidRPr="0080689A">
        <w:t>In Docket No. 51089, there are two CCNs being transferred from Donald E. Wilson dba Quiet Village II dba QV Utility (QV Utility) to CSWR-Texas, one water CCN and one sewer CCN. The water CCN has a TCEQ approved public water system registered as Quiet Village II, PWS No. 1080221.  QV Utility purchases wastewater treatment from the City of Donna.  There are several violations listed in the TCEQ database for the water system.  CSWR-Texas indicated that it will address these deficiencies to ensure that, after closing the sale, the full operation of the public water system can continue in accordance with Commission and TCEQ rules.  For this docket, CSWR-Texas is seeking to transfer approximately 18.5</w:t>
      </w:r>
      <w:r w:rsidRPr="0080689A">
        <w:rPr>
          <w:bCs/>
        </w:rPr>
        <w:t xml:space="preserve"> acres and 165 connections in Hidalgo County.</w:t>
      </w:r>
    </w:p>
    <w:p w14:paraId="1205768C" w14:textId="4B9AD843" w:rsidR="0080689A" w:rsidRPr="0080689A" w:rsidRDefault="0080689A" w:rsidP="0080689A">
      <w:pPr>
        <w:numPr>
          <w:ilvl w:val="0"/>
          <w:numId w:val="1"/>
        </w:numPr>
      </w:pPr>
      <w:r w:rsidRPr="0080689A">
        <w:t xml:space="preserve">In Docket No. 51222, </w:t>
      </w:r>
      <w:r w:rsidRPr="0080689A">
        <w:rPr>
          <w:bCs/>
        </w:rPr>
        <w:t>Estate of Patetreen Petty McCoy dba Big Wood Springs Water Company</w:t>
      </w:r>
      <w:r w:rsidRPr="0080689A">
        <w:rPr>
          <w:i/>
        </w:rPr>
        <w:t xml:space="preserve"> </w:t>
      </w:r>
      <w:r w:rsidRPr="0080689A">
        <w:rPr>
          <w:bCs/>
        </w:rPr>
        <w:t xml:space="preserve">(Big Wood Springs) </w:t>
      </w:r>
      <w:r w:rsidRPr="0080689A">
        <w:t xml:space="preserve">has a public water system registered with the TCEQ as Big Wood Springs Water System, PWS No. 2500019.  Big Wood Springs does not </w:t>
      </w:r>
      <w:r w:rsidRPr="0080689A">
        <w:lastRenderedPageBreak/>
        <w:t>have any open violations in the TCEQ databases.  For this docket, CSWR-Texas is seeking to transfer</w:t>
      </w:r>
      <w:r w:rsidRPr="0080689A">
        <w:rPr>
          <w:bCs/>
        </w:rPr>
        <w:t xml:space="preserve"> approximately </w:t>
      </w:r>
      <w:r w:rsidRPr="0080689A">
        <w:t xml:space="preserve">643 </w:t>
      </w:r>
      <w:r w:rsidRPr="0080689A">
        <w:rPr>
          <w:bCs/>
        </w:rPr>
        <w:t>acres</w:t>
      </w:r>
      <w:r w:rsidRPr="0080689A">
        <w:t xml:space="preserve"> </w:t>
      </w:r>
      <w:r w:rsidRPr="0080689A">
        <w:rPr>
          <w:bCs/>
        </w:rPr>
        <w:t>and 76 connections</w:t>
      </w:r>
      <w:r w:rsidR="00A006AC">
        <w:rPr>
          <w:bCs/>
        </w:rPr>
        <w:t xml:space="preserve"> in Wood County</w:t>
      </w:r>
      <w:r w:rsidRPr="0080689A">
        <w:rPr>
          <w:bCs/>
        </w:rPr>
        <w:t xml:space="preserve">.  </w:t>
      </w:r>
    </w:p>
    <w:p w14:paraId="76A186CA" w14:textId="1071D8FD" w:rsidR="0080689A" w:rsidRPr="0080689A" w:rsidRDefault="0080689A" w:rsidP="0080689A">
      <w:pPr>
        <w:numPr>
          <w:ilvl w:val="0"/>
          <w:numId w:val="1"/>
        </w:numPr>
      </w:pPr>
      <w:r w:rsidRPr="0080689A">
        <w:t>In Docket No. 51642, James L. Nelson dba Waterco</w:t>
      </w:r>
      <w:r w:rsidRPr="0080689A">
        <w:rPr>
          <w:i/>
        </w:rPr>
        <w:t xml:space="preserve"> </w:t>
      </w:r>
      <w:r w:rsidRPr="0080689A">
        <w:rPr>
          <w:bCs/>
        </w:rPr>
        <w:t xml:space="preserve">(Waterco) has a </w:t>
      </w:r>
      <w:r w:rsidRPr="0080689A">
        <w:t xml:space="preserve">has a public water system registered with the TCEQ as Waterco, PWS </w:t>
      </w:r>
      <w:r w:rsidR="00A006AC">
        <w:t>No.</w:t>
      </w:r>
      <w:r w:rsidRPr="0080689A">
        <w:t xml:space="preserve"> 1690028.  The application states that there are several violations for th</w:t>
      </w:r>
      <w:r w:rsidR="00A006AC">
        <w:t>is</w:t>
      </w:r>
      <w:r w:rsidRPr="0080689A">
        <w:t xml:space="preserve"> water system that will require immediate capital investment to remedy.  CSWR-Texas indicates that it has worked with an engineer to identify the shortcomings in the system and will address the deficiencies to ensure that, after closing the sale, the full operation of th</w:t>
      </w:r>
      <w:r w:rsidR="00D531BA">
        <w:t>is</w:t>
      </w:r>
      <w:r w:rsidRPr="0080689A">
        <w:t xml:space="preserve"> public water system can continue in accordance with Commission and TCEQ rules.  For this docket, CSWR-Texas is seeking to transfer</w:t>
      </w:r>
      <w:r w:rsidRPr="0080689A">
        <w:rPr>
          <w:bCs/>
        </w:rPr>
        <w:t xml:space="preserve"> approximately </w:t>
      </w:r>
      <w:r w:rsidRPr="0080689A">
        <w:t xml:space="preserve">25 </w:t>
      </w:r>
      <w:r w:rsidRPr="0080689A">
        <w:rPr>
          <w:bCs/>
        </w:rPr>
        <w:t>acres</w:t>
      </w:r>
      <w:r w:rsidRPr="0080689A">
        <w:t xml:space="preserve"> </w:t>
      </w:r>
      <w:r w:rsidRPr="0080689A">
        <w:rPr>
          <w:bCs/>
        </w:rPr>
        <w:t>and 13 connections</w:t>
      </w:r>
      <w:r w:rsidR="00D531BA">
        <w:rPr>
          <w:bCs/>
        </w:rPr>
        <w:t xml:space="preserve"> in Montague County</w:t>
      </w:r>
      <w:r w:rsidRPr="0080689A">
        <w:rPr>
          <w:bCs/>
        </w:rPr>
        <w:t xml:space="preserve">.  </w:t>
      </w:r>
    </w:p>
    <w:p w14:paraId="2DBCDA7C" w14:textId="1BCCFDFA" w:rsidR="0080689A" w:rsidRPr="0080689A" w:rsidRDefault="0080689A" w:rsidP="0080689A">
      <w:pPr>
        <w:numPr>
          <w:ilvl w:val="0"/>
          <w:numId w:val="1"/>
        </w:numPr>
      </w:pPr>
      <w:r w:rsidRPr="0080689A">
        <w:t>In Docket No. 51126, Aero Valley Water Service (Aero Valley)</w:t>
      </w:r>
      <w:r w:rsidRPr="0080689A">
        <w:rPr>
          <w:bCs/>
        </w:rPr>
        <w:t xml:space="preserve"> has a </w:t>
      </w:r>
      <w:r w:rsidRPr="0080689A">
        <w:t>has a public water system registered with the TCEQ as Aero Valley Water Service, PWS No. 0610243.  There are several violations listed in the TCEQ database.  CSWR-Texas will address the violations and deficiencies to ensure that, after closing the sale, the full operation of th</w:t>
      </w:r>
      <w:r w:rsidR="00D531BA">
        <w:t>is</w:t>
      </w:r>
      <w:r w:rsidRPr="0080689A">
        <w:t xml:space="preserve"> public water system can continue in accordance with Commission and TCEQ rules.  For this docket, CSWR-Texas is seeking to transfer</w:t>
      </w:r>
      <w:r w:rsidRPr="0080689A">
        <w:rPr>
          <w:bCs/>
        </w:rPr>
        <w:t xml:space="preserve"> approximately 46.5</w:t>
      </w:r>
      <w:r w:rsidRPr="0080689A">
        <w:t xml:space="preserve"> </w:t>
      </w:r>
      <w:r w:rsidRPr="0080689A">
        <w:rPr>
          <w:bCs/>
        </w:rPr>
        <w:t>acres, which consists of 32.5 acres of single certification and 14 acres of dual certification with Town of Northlake’s CCN No. 12915,</w:t>
      </w:r>
      <w:r w:rsidRPr="0080689A">
        <w:t xml:space="preserve"> </w:t>
      </w:r>
      <w:r w:rsidRPr="0080689A">
        <w:rPr>
          <w:bCs/>
        </w:rPr>
        <w:t>with 42 connections</w:t>
      </w:r>
      <w:r w:rsidR="00D531BA">
        <w:rPr>
          <w:bCs/>
        </w:rPr>
        <w:t xml:space="preserve"> in Denton County</w:t>
      </w:r>
      <w:r w:rsidRPr="0080689A">
        <w:rPr>
          <w:bCs/>
        </w:rPr>
        <w:t xml:space="preserve">.  </w:t>
      </w:r>
    </w:p>
    <w:p w14:paraId="41169E7D" w14:textId="60652CF2" w:rsidR="0080689A" w:rsidRPr="0080689A" w:rsidRDefault="0080689A" w:rsidP="0080689A">
      <w:pPr>
        <w:numPr>
          <w:ilvl w:val="0"/>
          <w:numId w:val="1"/>
        </w:numPr>
      </w:pPr>
      <w:r w:rsidRPr="0080689A">
        <w:t>In Docket No. 51928, Betty J. Dragoo</w:t>
      </w:r>
      <w:r w:rsidRPr="0080689A">
        <w:rPr>
          <w:i/>
        </w:rPr>
        <w:t xml:space="preserve"> </w:t>
      </w:r>
      <w:r w:rsidRPr="0080689A">
        <w:rPr>
          <w:bCs/>
        </w:rPr>
        <w:t>(</w:t>
      </w:r>
      <w:r w:rsidRPr="0080689A">
        <w:t>Dragoo</w:t>
      </w:r>
      <w:r w:rsidRPr="0080689A">
        <w:rPr>
          <w:bCs/>
        </w:rPr>
        <w:t xml:space="preserve">) </w:t>
      </w:r>
      <w:r w:rsidRPr="0080689A">
        <w:t>has a public water system registered with the TCEQ as Thousand Oaks Subdivision, PWS No. 0720054.  The last TCEQ compliance investigation of th</w:t>
      </w:r>
      <w:r w:rsidR="00D531BA">
        <w:t>is public water</w:t>
      </w:r>
      <w:r w:rsidRPr="0080689A">
        <w:t xml:space="preserve"> system was on April 10, 2018.  The investigation identified one violation for failure to install flush valves on dead end mains.  This violation remains unresolved.  Staff notes that a violation related to flush valves may not affect the adequacy of water service provided by Dragoo.  For this docket, CSWR-Texas is seeking to transfer</w:t>
      </w:r>
      <w:r w:rsidRPr="0080689A">
        <w:rPr>
          <w:bCs/>
        </w:rPr>
        <w:t xml:space="preserve"> approximately 96</w:t>
      </w:r>
      <w:r w:rsidRPr="0080689A">
        <w:t xml:space="preserve"> </w:t>
      </w:r>
      <w:r w:rsidRPr="0080689A">
        <w:rPr>
          <w:bCs/>
        </w:rPr>
        <w:t>acres of uncertificated area with 15 connections</w:t>
      </w:r>
      <w:r w:rsidR="00D531BA">
        <w:rPr>
          <w:bCs/>
        </w:rPr>
        <w:t xml:space="preserve"> in Erath County</w:t>
      </w:r>
      <w:r w:rsidRPr="0080689A">
        <w:rPr>
          <w:bCs/>
        </w:rPr>
        <w:t xml:space="preserve">.  </w:t>
      </w:r>
    </w:p>
    <w:p w14:paraId="1BCAFA47" w14:textId="7F17A64B" w:rsidR="0080689A" w:rsidRPr="0080689A" w:rsidRDefault="0080689A" w:rsidP="0080689A">
      <w:pPr>
        <w:numPr>
          <w:ilvl w:val="0"/>
          <w:numId w:val="1"/>
        </w:numPr>
      </w:pPr>
      <w:r w:rsidRPr="0080689A">
        <w:t xml:space="preserve">In Docket No. 51544, </w:t>
      </w:r>
      <w:r w:rsidRPr="0080689A">
        <w:rPr>
          <w:bCs/>
        </w:rPr>
        <w:t>Franklin Water Service Co. LLC</w:t>
      </w:r>
      <w:r w:rsidRPr="0080689A">
        <w:rPr>
          <w:i/>
        </w:rPr>
        <w:t xml:space="preserve"> </w:t>
      </w:r>
      <w:r w:rsidRPr="0080689A">
        <w:rPr>
          <w:bCs/>
        </w:rPr>
        <w:t>(</w:t>
      </w:r>
      <w:r w:rsidRPr="0080689A">
        <w:t>Franklin</w:t>
      </w:r>
      <w:r w:rsidRPr="0080689A">
        <w:rPr>
          <w:bCs/>
        </w:rPr>
        <w:t xml:space="preserve">) </w:t>
      </w:r>
      <w:r w:rsidRPr="0080689A">
        <w:t>has two public water systems registered with the TCEQ as Franklin Water Systems 1, PWS No. 1520224 and Franklin Water Systems 3, PWS No. 1520080.  The last TCEQ compliance investigation of Franklin Water Systems 1 was conducted from February 13, 2019 through February 18, 2019.  There were two alleged violations noted for Franklin Water System 1</w:t>
      </w:r>
      <w:r w:rsidR="00D531BA">
        <w:t>,</w:t>
      </w:r>
      <w:r w:rsidRPr="0080689A">
        <w:t xml:space="preserve"> which were resolved in March 22, 2019.  The last TCEQ compliance investigation of Franklin Water Systems 3 was conducted on December 17, 2019.  No violations were noted as a result of the investigation at the Franklin Water Systems 3 water plant.  For this docket, CSWR-Texas is seeking to transfer</w:t>
      </w:r>
      <w:r w:rsidRPr="0080689A">
        <w:rPr>
          <w:bCs/>
        </w:rPr>
        <w:t xml:space="preserve"> approximately 186</w:t>
      </w:r>
      <w:r w:rsidRPr="0080689A">
        <w:t xml:space="preserve"> </w:t>
      </w:r>
      <w:r w:rsidRPr="0080689A">
        <w:rPr>
          <w:bCs/>
        </w:rPr>
        <w:t>acres and 219 connections</w:t>
      </w:r>
      <w:r w:rsidR="00D531BA">
        <w:rPr>
          <w:bCs/>
        </w:rPr>
        <w:t xml:space="preserve"> in Lubbock County</w:t>
      </w:r>
      <w:r w:rsidRPr="0080689A">
        <w:rPr>
          <w:bCs/>
        </w:rPr>
        <w:t xml:space="preserve">.  </w:t>
      </w:r>
    </w:p>
    <w:p w14:paraId="57A7C138" w14:textId="77777777" w:rsidR="0080689A" w:rsidRPr="0080689A" w:rsidRDefault="0080689A" w:rsidP="0080689A">
      <w:pPr>
        <w:ind w:left="720"/>
      </w:pPr>
    </w:p>
    <w:p w14:paraId="54F0399A" w14:textId="638FE2F2" w:rsidR="0080689A" w:rsidRPr="0080689A" w:rsidRDefault="0080689A" w:rsidP="0080689A">
      <w:pPr>
        <w:ind w:left="360"/>
      </w:pPr>
      <w:r w:rsidRPr="0080689A">
        <w:t>In each of the following applications, 50251, 50276, 50311, 51065, 51118, 51026, 51031, 51047, 50989, 51130, 51146, 51036, 51003, 51089, 51222, 51642, 51126, 51928</w:t>
      </w:r>
      <w:r w:rsidR="00D531BA">
        <w:t>,</w:t>
      </w:r>
      <w:r w:rsidRPr="0080689A">
        <w:t xml:space="preserve"> and 51544 CSWR-Texas has stated that it intends to contract with an operations company.</w:t>
      </w:r>
    </w:p>
    <w:p w14:paraId="1EDEB18C" w14:textId="77777777" w:rsidR="0080689A" w:rsidRPr="0080689A" w:rsidRDefault="0080689A" w:rsidP="0080689A">
      <w:pPr>
        <w:ind w:left="360"/>
      </w:pPr>
    </w:p>
    <w:p w14:paraId="2AE2D960" w14:textId="77777777" w:rsidR="00D24180" w:rsidRPr="00B01325" w:rsidRDefault="00D24180" w:rsidP="007D4F2D">
      <w:pPr>
        <w:ind w:left="900" w:hanging="540"/>
      </w:pPr>
      <w:r w:rsidRPr="00B01325">
        <w:rPr>
          <w:bCs/>
        </w:rPr>
        <w:t>3.5.</w:t>
      </w:r>
      <w:r w:rsidRPr="00B01325">
        <w:rPr>
          <w:bCs/>
        </w:rPr>
        <w:tab/>
      </w:r>
      <w:r w:rsidR="00CC744D" w:rsidRPr="00B01325">
        <w:rPr>
          <w:b/>
          <w:i/>
          <w:iCs/>
        </w:rPr>
        <w:t>The applicant</w:t>
      </w:r>
      <w:r w:rsidR="00342242" w:rsidRPr="00B01325">
        <w:rPr>
          <w:b/>
          <w:i/>
          <w:iCs/>
        </w:rPr>
        <w:t>s</w:t>
      </w:r>
      <w:r w:rsidR="00CC744D" w:rsidRPr="00B01325">
        <w:rPr>
          <w:b/>
          <w:i/>
          <w:iCs/>
        </w:rPr>
        <w:t>’ d</w:t>
      </w:r>
      <w:r w:rsidRPr="00B01325">
        <w:rPr>
          <w:b/>
          <w:i/>
          <w:iCs/>
        </w:rPr>
        <w:t xml:space="preserve">emonstration </w:t>
      </w:r>
      <w:r w:rsidRPr="00B01325">
        <w:rPr>
          <w:b/>
          <w:i/>
        </w:rPr>
        <w:t>that regionalization or consolidation with another retail public utility is not economically feasible when construction of a physically separate water or sewer system is required to provide service to the requested area</w:t>
      </w:r>
      <w:r w:rsidRPr="00B01325">
        <w:t>. (</w:t>
      </w:r>
      <w:r w:rsidRPr="00B01325">
        <w:rPr>
          <w:b/>
          <w:i/>
          <w:iCs/>
        </w:rPr>
        <w:t>TWC §</w:t>
      </w:r>
      <w:r w:rsidR="00F756CD" w:rsidRPr="00B01325">
        <w:rPr>
          <w:bCs/>
        </w:rPr>
        <w:t> </w:t>
      </w:r>
      <w:r w:rsidRPr="00B01325">
        <w:rPr>
          <w:b/>
          <w:i/>
          <w:iCs/>
        </w:rPr>
        <w:t>13.241(d)</w:t>
      </w:r>
      <w:r w:rsidR="00A17355" w:rsidRPr="00B01325">
        <w:rPr>
          <w:b/>
          <w:i/>
          <w:iCs/>
        </w:rPr>
        <w:t>;</w:t>
      </w:r>
      <w:r w:rsidRPr="00B01325">
        <w:rPr>
          <w:b/>
          <w:i/>
          <w:iCs/>
        </w:rPr>
        <w:t xml:space="preserve"> </w:t>
      </w:r>
      <w:r w:rsidRPr="00B01325">
        <w:rPr>
          <w:b/>
          <w:i/>
        </w:rPr>
        <w:t>16 TAC §</w:t>
      </w:r>
      <w:r w:rsidR="00F756CD" w:rsidRPr="00B01325">
        <w:rPr>
          <w:bCs/>
        </w:rPr>
        <w:t> </w:t>
      </w:r>
      <w:r w:rsidRPr="00B01325">
        <w:rPr>
          <w:b/>
          <w:i/>
        </w:rPr>
        <w:t>24.227(b)).</w:t>
      </w:r>
    </w:p>
    <w:p w14:paraId="5BB9FAA2" w14:textId="1BDD673B" w:rsidR="00C90F1A" w:rsidRPr="00B01325" w:rsidRDefault="00A17355" w:rsidP="007D4F2D">
      <w:pPr>
        <w:ind w:left="360"/>
      </w:pPr>
      <w:r w:rsidRPr="00B01325">
        <w:lastRenderedPageBreak/>
        <w:t xml:space="preserve">The </w:t>
      </w:r>
      <w:r w:rsidR="00C90F1A" w:rsidRPr="00B01325">
        <w:t>construction</w:t>
      </w:r>
      <w:r w:rsidRPr="00B01325">
        <w:t xml:space="preserve"> of a physically separate </w:t>
      </w:r>
      <w:r w:rsidR="00F5025D">
        <w:t xml:space="preserve">water </w:t>
      </w:r>
      <w:r w:rsidRPr="00B01325">
        <w:t>system</w:t>
      </w:r>
      <w:r w:rsidR="00C90F1A" w:rsidRPr="00B01325">
        <w:t xml:space="preserve"> is </w:t>
      </w:r>
      <w:r w:rsidRPr="00B01325">
        <w:t xml:space="preserve">not </w:t>
      </w:r>
      <w:r w:rsidR="00C90F1A" w:rsidRPr="00B01325">
        <w:t xml:space="preserve">necessary for </w:t>
      </w:r>
      <w:r w:rsidR="00E87D3D" w:rsidRPr="00B01325">
        <w:t>CSWR</w:t>
      </w:r>
      <w:r w:rsidR="00045EB9">
        <w:t>-Texas</w:t>
      </w:r>
      <w:r w:rsidR="00C90F1A" w:rsidRPr="00B01325">
        <w:t xml:space="preserve"> to serve the requested area.</w:t>
      </w:r>
      <w:r w:rsidRPr="00B01325">
        <w:t xml:space="preserve"> Therefore, concerns of regionalization or consolidation do not apply.</w:t>
      </w:r>
      <w:r w:rsidR="00C90F1A" w:rsidRPr="00B01325">
        <w:t xml:space="preserve"> </w:t>
      </w:r>
    </w:p>
    <w:p w14:paraId="08D112FD" w14:textId="77777777" w:rsidR="00C90F1A" w:rsidRPr="00B01325" w:rsidRDefault="00C90F1A" w:rsidP="007D4F2D">
      <w:pPr>
        <w:ind w:left="360"/>
      </w:pPr>
    </w:p>
    <w:p w14:paraId="57D22A3B" w14:textId="77777777" w:rsidR="00C90F1A" w:rsidRPr="00B01325" w:rsidRDefault="00D24180" w:rsidP="007D4F2D">
      <w:pPr>
        <w:ind w:left="900" w:hanging="540"/>
      </w:pPr>
      <w:r w:rsidRPr="00B01325">
        <w:rPr>
          <w:bCs/>
        </w:rPr>
        <w:t>3.6</w:t>
      </w:r>
      <w:r w:rsidRPr="00B01325">
        <w:rPr>
          <w:bCs/>
        </w:rPr>
        <w:tab/>
      </w:r>
      <w:r w:rsidR="00CC744D" w:rsidRPr="00B01325">
        <w:rPr>
          <w:b/>
          <w:i/>
          <w:iCs/>
        </w:rPr>
        <w:t>Consideration of the f</w:t>
      </w:r>
      <w:r w:rsidRPr="00B01325">
        <w:rPr>
          <w:b/>
          <w:i/>
          <w:iCs/>
        </w:rPr>
        <w:t xml:space="preserve">easibility of obtaining service from an adjacent retail public utility </w:t>
      </w:r>
      <w:r w:rsidR="00342242" w:rsidRPr="00B01325">
        <w:rPr>
          <w:b/>
          <w:i/>
          <w:iCs/>
        </w:rPr>
        <w:t>(TWC §</w:t>
      </w:r>
      <w:r w:rsidR="00F756CD" w:rsidRPr="00B01325">
        <w:rPr>
          <w:bCs/>
        </w:rPr>
        <w:t> </w:t>
      </w:r>
      <w:r w:rsidR="00342242" w:rsidRPr="00B01325">
        <w:rPr>
          <w:b/>
          <w:i/>
          <w:iCs/>
        </w:rPr>
        <w:t xml:space="preserve">13.246(c)(5); </w:t>
      </w:r>
      <w:r w:rsidR="00342242" w:rsidRPr="00B01325">
        <w:rPr>
          <w:b/>
          <w:i/>
        </w:rPr>
        <w:t>16 TAC §§</w:t>
      </w:r>
      <w:r w:rsidR="00F756CD" w:rsidRPr="00B01325">
        <w:rPr>
          <w:bCs/>
        </w:rPr>
        <w:t> </w:t>
      </w:r>
      <w:r w:rsidR="00342242" w:rsidRPr="00B01325">
        <w:rPr>
          <w:b/>
          <w:i/>
        </w:rPr>
        <w:t>24.227(e)(5) and 24.239(h)(5)(E)).</w:t>
      </w:r>
      <w:r w:rsidR="00C90F1A" w:rsidRPr="00B01325">
        <w:rPr>
          <w:iCs/>
        </w:rPr>
        <w:t xml:space="preserve">  </w:t>
      </w:r>
      <w:r w:rsidR="00C90F1A" w:rsidRPr="00B01325">
        <w:t xml:space="preserve"> </w:t>
      </w:r>
    </w:p>
    <w:p w14:paraId="34AB0DB9" w14:textId="49538CCC" w:rsidR="00C90F1A" w:rsidRPr="007A17DC" w:rsidRDefault="00E87D3D" w:rsidP="007A17DC">
      <w:pPr>
        <w:ind w:left="360"/>
        <w:rPr>
          <w:szCs w:val="24"/>
        </w:rPr>
      </w:pPr>
      <w:r w:rsidRPr="00B01325">
        <w:t>Walnut Bend</w:t>
      </w:r>
      <w:r w:rsidR="00C90F1A" w:rsidRPr="00B01325">
        <w:t xml:space="preserve"> is currently serving customers and has sufficient capacity</w:t>
      </w:r>
      <w:r w:rsidR="007A17DC" w:rsidRPr="00B01325">
        <w:t>.</w:t>
      </w:r>
      <w:r w:rsidR="00ED0966" w:rsidRPr="00B01325">
        <w:t xml:space="preserve"> </w:t>
      </w:r>
      <w:r w:rsidR="00C90F1A" w:rsidRPr="00B01325">
        <w:t xml:space="preserve"> </w:t>
      </w:r>
      <w:bookmarkStart w:id="6" w:name="_Hlk55213057"/>
      <w:r w:rsidR="007A17DC" w:rsidRPr="00B01325">
        <w:rPr>
          <w:szCs w:val="24"/>
        </w:rPr>
        <w:t xml:space="preserve">Obtaining </w:t>
      </w:r>
      <w:r w:rsidR="007A17DC" w:rsidRPr="00C17035">
        <w:rPr>
          <w:szCs w:val="24"/>
        </w:rPr>
        <w:t xml:space="preserve">service from an adjacent retail public utility would likely increase costs to customers because new facilities </w:t>
      </w:r>
      <w:r w:rsidR="007A17DC">
        <w:rPr>
          <w:szCs w:val="24"/>
        </w:rPr>
        <w:t>will</w:t>
      </w:r>
      <w:r w:rsidR="007A17DC" w:rsidRPr="00C17035">
        <w:rPr>
          <w:szCs w:val="24"/>
        </w:rPr>
        <w:t xml:space="preserve"> need to be constructed. </w:t>
      </w:r>
      <w:r w:rsidR="00ED0966">
        <w:rPr>
          <w:szCs w:val="24"/>
        </w:rPr>
        <w:t xml:space="preserve"> </w:t>
      </w:r>
      <w:r w:rsidR="007A17DC" w:rsidRPr="00C17035">
        <w:rPr>
          <w:szCs w:val="24"/>
        </w:rPr>
        <w:t xml:space="preserve">At </w:t>
      </w:r>
      <w:r w:rsidR="00F5025D">
        <w:rPr>
          <w:szCs w:val="24"/>
        </w:rPr>
        <w:t>a</w:t>
      </w:r>
      <w:r w:rsidR="007A17DC" w:rsidRPr="00C17035">
        <w:rPr>
          <w:szCs w:val="24"/>
        </w:rPr>
        <w:t xml:space="preserve"> minimum, an interconnect would need to be installed in order to connect to a neighboring retail public utility. </w:t>
      </w:r>
      <w:r w:rsidR="00ED0966">
        <w:rPr>
          <w:szCs w:val="24"/>
        </w:rPr>
        <w:t xml:space="preserve"> </w:t>
      </w:r>
      <w:r w:rsidR="007A17DC" w:rsidRPr="00C17035">
        <w:rPr>
          <w:color w:val="000000"/>
          <w:szCs w:val="24"/>
        </w:rPr>
        <w:t>Therefore, it is not feasible to obtain service from an adjacent retail public utility.</w:t>
      </w:r>
      <w:bookmarkEnd w:id="6"/>
    </w:p>
    <w:p w14:paraId="213A4874"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53FA403D" w14:textId="77777777"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0A9492B" w14:textId="75F5C161" w:rsidR="0046770E" w:rsidRDefault="0046770E" w:rsidP="00904083">
      <w:pPr>
        <w:pStyle w:val="BodyText"/>
        <w:spacing w:after="0"/>
        <w:ind w:left="360"/>
        <w:jc w:val="both"/>
        <w:rPr>
          <w:rFonts w:cs="Times New Roman"/>
          <w:color w:val="000000" w:themeColor="text1"/>
        </w:rPr>
      </w:pPr>
    </w:p>
    <w:p w14:paraId="51A2781D" w14:textId="56F793EE" w:rsidR="0046770E" w:rsidRPr="00F5025D" w:rsidRDefault="0046770E" w:rsidP="00F5025D">
      <w:pPr>
        <w:pStyle w:val="BodyText"/>
        <w:ind w:left="360"/>
        <w:jc w:val="both"/>
        <w:rPr>
          <w:b/>
          <w:bCs/>
          <w:color w:val="000000" w:themeColor="text1"/>
        </w:rPr>
      </w:pPr>
      <w:r w:rsidRPr="0046770E">
        <w:rPr>
          <w:b/>
          <w:bCs/>
          <w:color w:val="000000" w:themeColor="text1"/>
        </w:rPr>
        <w:t>The Rate Regulation Division will be addressing this criterion in a separate memo.</w:t>
      </w:r>
    </w:p>
    <w:p w14:paraId="144FC05C" w14:textId="5293509A" w:rsidR="001939F5" w:rsidRDefault="001939F5" w:rsidP="00904083">
      <w:pPr>
        <w:pStyle w:val="BodyText"/>
        <w:spacing w:after="0"/>
        <w:ind w:left="360"/>
        <w:jc w:val="both"/>
        <w:rPr>
          <w:rFonts w:cs="Times New Roman"/>
          <w:color w:val="000000" w:themeColor="text1"/>
        </w:rPr>
      </w:pPr>
    </w:p>
    <w:p w14:paraId="46A62E01" w14:textId="520ABC13" w:rsidR="00D24180" w:rsidRDefault="00D24180" w:rsidP="007D4F2D">
      <w:pPr>
        <w:ind w:left="900" w:hanging="540"/>
        <w:rPr>
          <w:b/>
          <w: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00DE0A0F" w14:textId="61349D2A" w:rsidR="0046770E" w:rsidRDefault="0046770E" w:rsidP="007D4F2D">
      <w:pPr>
        <w:ind w:left="900" w:hanging="540"/>
        <w:rPr>
          <w:rFonts w:eastAsiaTheme="minorHAnsi"/>
        </w:rPr>
      </w:pPr>
    </w:p>
    <w:p w14:paraId="0BB71512" w14:textId="77777777" w:rsidR="0046770E" w:rsidRPr="0046770E" w:rsidRDefault="0046770E" w:rsidP="0046770E">
      <w:pPr>
        <w:ind w:left="900" w:hanging="540"/>
        <w:rPr>
          <w:rFonts w:eastAsiaTheme="minorHAnsi"/>
          <w:b/>
          <w:bCs/>
        </w:rPr>
      </w:pPr>
      <w:r w:rsidRPr="0046770E">
        <w:rPr>
          <w:rFonts w:eastAsiaTheme="minorHAnsi"/>
          <w:b/>
          <w:bCs/>
        </w:rPr>
        <w:t>The Rate Regulation Division will be addressing this criterion in a separate memo.</w:t>
      </w:r>
    </w:p>
    <w:p w14:paraId="3A7E4B8C" w14:textId="77777777" w:rsidR="0046770E" w:rsidRPr="009756C8" w:rsidRDefault="0046770E" w:rsidP="007D4F2D">
      <w:pPr>
        <w:ind w:left="900" w:hanging="540"/>
        <w:rPr>
          <w:rFonts w:eastAsiaTheme="minorHAnsi"/>
        </w:rPr>
      </w:pPr>
    </w:p>
    <w:p w14:paraId="1445A233"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E6C47CF" w14:textId="6416D1F3" w:rsidR="00C90F1A" w:rsidRDefault="002F1604" w:rsidP="007D4F2D">
      <w:pPr>
        <w:pStyle w:val="ListParagraph"/>
        <w:spacing w:after="0"/>
        <w:ind w:left="360" w:firstLine="0"/>
        <w:jc w:val="both"/>
        <w:rPr>
          <w:rFonts w:cs="Times New Roman"/>
          <w:color w:val="000000" w:themeColor="text1"/>
        </w:rPr>
      </w:pPr>
      <w:r w:rsidRPr="002F1604">
        <w:rPr>
          <w:rFonts w:cs="Times New Roman"/>
        </w:rPr>
        <w:t>CSWR</w:t>
      </w:r>
      <w:r w:rsidR="00DC2A84">
        <w:rPr>
          <w:rFonts w:cs="Times New Roman"/>
        </w:rPr>
        <w:t>-</w:t>
      </w:r>
      <w:r w:rsidRPr="002F1604">
        <w:rPr>
          <w:rFonts w:cs="Times New Roman"/>
        </w:rPr>
        <w:t>Texas will operate the system to ensure it is in compliance with all environmental regulations. CSWR</w:t>
      </w:r>
      <w:r w:rsidR="00F5025D">
        <w:rPr>
          <w:rFonts w:cs="Times New Roman"/>
        </w:rPr>
        <w:t>-T</w:t>
      </w:r>
      <w:r w:rsidRPr="002F1604">
        <w:rPr>
          <w:rFonts w:cs="Times New Roman"/>
        </w:rPr>
        <w:t xml:space="preserve">exas is not aware of any negative impacts or disruptions to the environment or land that would result from the transaction. </w:t>
      </w:r>
    </w:p>
    <w:p w14:paraId="2B0B9C67"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777BEAD7"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7ED289F" w14:textId="7561004F" w:rsidR="00C90F1A" w:rsidRPr="00B01325" w:rsidRDefault="002F1604" w:rsidP="002E4FFA">
      <w:pPr>
        <w:pStyle w:val="NoSpacing"/>
        <w:ind w:left="360"/>
        <w:jc w:val="both"/>
        <w:rPr>
          <w:rFonts w:cs="Times New Roman"/>
        </w:rPr>
      </w:pPr>
      <w:r w:rsidRPr="00B01325">
        <w:t>CSWR</w:t>
      </w:r>
      <w:r w:rsidR="00DC2A84">
        <w:t>-Texas</w:t>
      </w:r>
      <w:r w:rsidR="0064757D" w:rsidRPr="00B01325">
        <w:t xml:space="preserve"> </w:t>
      </w:r>
      <w:r w:rsidR="00C90F1A" w:rsidRPr="00B01325">
        <w:rPr>
          <w:rFonts w:cs="Times New Roman"/>
        </w:rPr>
        <w:t xml:space="preserve">will continue to provide water service to the existing customers in the area. </w:t>
      </w:r>
      <w:r w:rsidR="0046770E">
        <w:rPr>
          <w:rFonts w:cs="Times New Roman"/>
        </w:rPr>
        <w:t xml:space="preserve">CSWR-Texas plans to make the necessary investments to improve the </w:t>
      </w:r>
      <w:r w:rsidR="00742FBD">
        <w:rPr>
          <w:rFonts w:cs="Times New Roman"/>
        </w:rPr>
        <w:t>system.</w:t>
      </w:r>
      <w:r w:rsidR="00AE4B86" w:rsidRPr="00B01325">
        <w:rPr>
          <w:rFonts w:cs="Times New Roman"/>
        </w:rPr>
        <w:t xml:space="preserve"> </w:t>
      </w:r>
      <w:r w:rsidR="00C90F1A" w:rsidRPr="00B01325">
        <w:rPr>
          <w:rFonts w:cs="Times New Roman"/>
        </w:rPr>
        <w:t xml:space="preserve"> </w:t>
      </w:r>
    </w:p>
    <w:p w14:paraId="103C58F8" w14:textId="77777777" w:rsidR="00C90F1A" w:rsidRPr="00B01325" w:rsidRDefault="00C90F1A" w:rsidP="00C90F1A">
      <w:pPr>
        <w:pStyle w:val="NoSpacing"/>
        <w:jc w:val="both"/>
        <w:rPr>
          <w:rFonts w:cs="Times New Roman"/>
        </w:rPr>
      </w:pPr>
    </w:p>
    <w:p w14:paraId="762DE993" w14:textId="0C82039D" w:rsidR="00C90F1A" w:rsidRPr="00B01325" w:rsidRDefault="00D24180" w:rsidP="00C90F1A">
      <w:pPr>
        <w:pStyle w:val="NoSpacing"/>
        <w:tabs>
          <w:tab w:val="left" w:pos="720"/>
        </w:tabs>
        <w:autoSpaceDE w:val="0"/>
        <w:autoSpaceDN w:val="0"/>
        <w:adjustRightInd w:val="0"/>
        <w:jc w:val="both"/>
        <w:rPr>
          <w:rFonts w:cs="Times New Roman"/>
        </w:rPr>
      </w:pPr>
      <w:bookmarkStart w:id="7" w:name="_Hlk53566076"/>
      <w:r w:rsidRPr="00B01325">
        <w:t>The Applicants</w:t>
      </w:r>
      <w:bookmarkEnd w:id="7"/>
      <w:r w:rsidRPr="00B01325">
        <w:t xml:space="preserve"> </w:t>
      </w:r>
      <w:r w:rsidR="00C90F1A" w:rsidRPr="00B01325">
        <w:rPr>
          <w:rFonts w:cs="Times New Roman"/>
        </w:rPr>
        <w:t>meet all of the statutory requirements of TWC Chapter 13 and the Commission</w:t>
      </w:r>
      <w:r w:rsidR="00F5025D">
        <w:rPr>
          <w:rFonts w:cs="Times New Roman"/>
        </w:rPr>
        <w:t>’</w:t>
      </w:r>
      <w:r w:rsidR="00C90F1A" w:rsidRPr="00B01325">
        <w:rPr>
          <w:rFonts w:cs="Times New Roman"/>
        </w:rPr>
        <w:t xml:space="preserve">s Chapter 24 rules and regulations. Approving this application to transfer water </w:t>
      </w:r>
      <w:r w:rsidR="00C90F1A" w:rsidRPr="00B01325">
        <w:rPr>
          <w:rFonts w:cs="Times New Roman"/>
          <w:bCs/>
        </w:rPr>
        <w:t xml:space="preserve">facilities in the requested area and </w:t>
      </w:r>
      <w:r w:rsidR="00BF1F60" w:rsidRPr="00B01325">
        <w:rPr>
          <w:rFonts w:cs="Times New Roman"/>
          <w:bCs/>
        </w:rPr>
        <w:t>all</w:t>
      </w:r>
      <w:r w:rsidR="00C90F1A" w:rsidRPr="00B01325">
        <w:rPr>
          <w:rFonts w:cs="Times New Roman"/>
          <w:bCs/>
        </w:rPr>
        <w:t xml:space="preserve"> of the water service area</w:t>
      </w:r>
      <w:r w:rsidR="00C90F1A" w:rsidRPr="00B01325">
        <w:rPr>
          <w:rFonts w:cs="Times New Roman"/>
        </w:rPr>
        <w:t xml:space="preserve"> </w:t>
      </w:r>
      <w:r w:rsidR="00F5025D">
        <w:rPr>
          <w:rFonts w:cs="Times New Roman"/>
        </w:rPr>
        <w:t xml:space="preserve">held under </w:t>
      </w:r>
      <w:r w:rsidR="00C90F1A" w:rsidRPr="00B01325">
        <w:rPr>
          <w:rFonts w:cs="Times New Roman"/>
        </w:rPr>
        <w:t>CCN N</w:t>
      </w:r>
      <w:r w:rsidR="00BF1F60" w:rsidRPr="00B01325">
        <w:rPr>
          <w:rFonts w:cs="Times New Roman"/>
        </w:rPr>
        <w:t>o. 12115</w:t>
      </w:r>
      <w:r w:rsidR="00C90F1A" w:rsidRPr="00B01325">
        <w:rPr>
          <w:rFonts w:cs="Times New Roman"/>
          <w:bCs/>
        </w:rPr>
        <w:t xml:space="preserve"> </w:t>
      </w:r>
      <w:r w:rsidR="00C90F1A" w:rsidRPr="00B01325">
        <w:rPr>
          <w:rFonts w:cs="Times New Roman"/>
        </w:rPr>
        <w:t xml:space="preserve">to </w:t>
      </w:r>
      <w:r w:rsidR="00BF1F60" w:rsidRPr="00B01325">
        <w:t>CSWR</w:t>
      </w:r>
      <w:r w:rsidR="00FF6BD7">
        <w:t>-Texas</w:t>
      </w:r>
      <w:r w:rsidR="0064757D" w:rsidRPr="00B01325">
        <w:t xml:space="preserve"> </w:t>
      </w:r>
      <w:r w:rsidR="00C90F1A" w:rsidRPr="00B01325">
        <w:rPr>
          <w:rFonts w:cs="Times New Roman"/>
        </w:rPr>
        <w:t xml:space="preserve">and amending water CCN No. </w:t>
      </w:r>
      <w:r w:rsidR="00BF1F60" w:rsidRPr="00B01325">
        <w:rPr>
          <w:rFonts w:cs="Times New Roman"/>
        </w:rPr>
        <w:t>13290</w:t>
      </w:r>
      <w:r w:rsidR="00C90F1A" w:rsidRPr="00B01325">
        <w:rPr>
          <w:rFonts w:cs="Times New Roman"/>
        </w:rPr>
        <w:t xml:space="preserve"> of </w:t>
      </w:r>
      <w:r w:rsidR="00BF1F60" w:rsidRPr="00B01325">
        <w:t>CWSR</w:t>
      </w:r>
      <w:r w:rsidR="00FF6BD7">
        <w:t>-Texas</w:t>
      </w:r>
      <w:r w:rsidR="00C90F1A" w:rsidRPr="00B01325">
        <w:rPr>
          <w:rFonts w:cs="Times New Roman"/>
        </w:rPr>
        <w:t xml:space="preserve"> is necessary for the service, accommodation, convenience and safety of the public.</w:t>
      </w:r>
    </w:p>
    <w:p w14:paraId="5A66912E" w14:textId="3E6B3C79" w:rsidR="00C90F1A" w:rsidRDefault="00C90F1A" w:rsidP="00C90F1A">
      <w:pPr>
        <w:pStyle w:val="NoSpacing"/>
        <w:tabs>
          <w:tab w:val="left" w:pos="720"/>
        </w:tabs>
        <w:autoSpaceDE w:val="0"/>
        <w:autoSpaceDN w:val="0"/>
        <w:adjustRightInd w:val="0"/>
        <w:jc w:val="both"/>
        <w:rPr>
          <w:rFonts w:cs="Times New Roman"/>
        </w:rPr>
      </w:pPr>
    </w:p>
    <w:p w14:paraId="32FBB7D6" w14:textId="77777777" w:rsidR="007E37C3" w:rsidRPr="00B01325" w:rsidRDefault="007E37C3" w:rsidP="00C90F1A">
      <w:pPr>
        <w:pStyle w:val="NoSpacing"/>
        <w:tabs>
          <w:tab w:val="left" w:pos="720"/>
        </w:tabs>
        <w:autoSpaceDE w:val="0"/>
        <w:autoSpaceDN w:val="0"/>
        <w:adjustRightInd w:val="0"/>
        <w:jc w:val="both"/>
        <w:rPr>
          <w:rFonts w:cs="Times New Roman"/>
        </w:rPr>
      </w:pPr>
    </w:p>
    <w:p w14:paraId="2BDC7764" w14:textId="77777777" w:rsidR="00C90F1A" w:rsidRPr="00B01325" w:rsidRDefault="00C366FF" w:rsidP="007D4F2D">
      <w:pPr>
        <w:pStyle w:val="BodyText"/>
        <w:spacing w:after="0"/>
        <w:ind w:left="360" w:hanging="360"/>
        <w:jc w:val="both"/>
        <w:rPr>
          <w:rFonts w:eastAsia="Times New Roman" w:cs="Times New Roman"/>
          <w:b/>
          <w:u w:val="single"/>
        </w:rPr>
      </w:pPr>
      <w:r w:rsidRPr="00B01325">
        <w:rPr>
          <w:rFonts w:eastAsia="Times New Roman" w:cs="Times New Roman"/>
          <w:b/>
        </w:rPr>
        <w:t xml:space="preserve">4. </w:t>
      </w:r>
      <w:r w:rsidRPr="00B01325">
        <w:rPr>
          <w:rFonts w:eastAsia="Times New Roman" w:cs="Times New Roman"/>
          <w:b/>
        </w:rPr>
        <w:tab/>
      </w:r>
      <w:r w:rsidR="00C90F1A" w:rsidRPr="00B01325">
        <w:rPr>
          <w:rFonts w:eastAsia="Times New Roman" w:cs="Times New Roman"/>
          <w:b/>
          <w:u w:val="single"/>
        </w:rPr>
        <w:t>Recommendation</w:t>
      </w:r>
    </w:p>
    <w:p w14:paraId="43DCFD76" w14:textId="73A67E9D" w:rsidR="00DA36E8" w:rsidRDefault="0064757D" w:rsidP="009327AF">
      <w:bookmarkStart w:id="8" w:name="_Hlk53566061"/>
      <w:r w:rsidRPr="00B01325">
        <w:rPr>
          <w:rFonts w:eastAsia="Calibri"/>
        </w:rPr>
        <w:t>Based on the above information, I</w:t>
      </w:r>
      <w:r w:rsidR="00C90F1A" w:rsidRPr="00B01325">
        <w:t xml:space="preserve"> </w:t>
      </w:r>
      <w:bookmarkEnd w:id="8"/>
      <w:r w:rsidR="00C90F1A" w:rsidRPr="00B01325">
        <w:t xml:space="preserve">recommend that the Commission find that the transaction will serve the public interest and </w:t>
      </w:r>
      <w:r w:rsidR="00CC744D" w:rsidRPr="00B01325">
        <w:t xml:space="preserve">that </w:t>
      </w:r>
      <w:r w:rsidR="00C366FF" w:rsidRPr="00B01325">
        <w:t>the Applicants</w:t>
      </w:r>
      <w:r w:rsidR="00CC744D" w:rsidRPr="00B01325">
        <w:t xml:space="preserve"> be allowed</w:t>
      </w:r>
      <w:r w:rsidR="00C366FF" w:rsidRPr="00B01325">
        <w:t xml:space="preserve"> </w:t>
      </w:r>
      <w:r w:rsidR="00C90F1A" w:rsidRPr="00B01325">
        <w:t xml:space="preserve">to proceed with the proposed </w:t>
      </w:r>
      <w:r w:rsidR="00C90F1A" w:rsidRPr="00B01325">
        <w:lastRenderedPageBreak/>
        <w:t xml:space="preserve">transaction. </w:t>
      </w:r>
      <w:r w:rsidR="001A56DF" w:rsidRPr="00B01325">
        <w:t xml:space="preserve">There are </w:t>
      </w:r>
      <w:r w:rsidR="00C90F1A" w:rsidRPr="00B01325">
        <w:t xml:space="preserve">no deposits held by </w:t>
      </w:r>
      <w:r w:rsidR="008B0C36" w:rsidRPr="00B01325">
        <w:t>Walnut Bend</w:t>
      </w:r>
      <w:r w:rsidR="003E0B1C" w:rsidRPr="00B01325">
        <w:t xml:space="preserve"> </w:t>
      </w:r>
      <w:r w:rsidR="00C90F1A" w:rsidRPr="00B01325">
        <w:t xml:space="preserve">for the customers being served by </w:t>
      </w:r>
      <w:r w:rsidR="008B0C36" w:rsidRPr="00B01325">
        <w:t>Walnut Bend</w:t>
      </w:r>
      <w:r w:rsidR="00C90F1A" w:rsidRPr="00B01325">
        <w:t xml:space="preserve">. </w:t>
      </w:r>
      <w:r w:rsidRPr="00B01325">
        <w:t xml:space="preserve">I </w:t>
      </w:r>
      <w:r w:rsidR="00C90F1A" w:rsidRPr="00B01325">
        <w:t>further recommend that a public hearing i</w:t>
      </w:r>
      <w:r w:rsidR="00C90F1A" w:rsidRPr="005D41FF">
        <w:t xml:space="preserve">s not necessary. </w:t>
      </w: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0FE65" w14:textId="77777777" w:rsidR="00B0591C" w:rsidRDefault="00B0591C">
      <w:r>
        <w:separator/>
      </w:r>
    </w:p>
  </w:endnote>
  <w:endnote w:type="continuationSeparator" w:id="0">
    <w:p w14:paraId="4EB080F0" w14:textId="77777777" w:rsidR="00B0591C" w:rsidRDefault="00B0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D8CD1" w14:textId="77777777" w:rsidR="00B0591C" w:rsidRDefault="00B0591C">
      <w:r>
        <w:separator/>
      </w:r>
    </w:p>
  </w:footnote>
  <w:footnote w:type="continuationSeparator" w:id="0">
    <w:p w14:paraId="44B0543F" w14:textId="77777777" w:rsidR="00B0591C" w:rsidRDefault="00B0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11098" w14:textId="77777777" w:rsidR="00DA36E8" w:rsidRDefault="00DA36E8">
    <w:pPr>
      <w:pStyle w:val="Header"/>
      <w:jc w:val="center"/>
      <w:rPr>
        <w:b/>
        <w:i/>
        <w:sz w:val="38"/>
      </w:rPr>
    </w:pPr>
    <w:r>
      <w:rPr>
        <w:b/>
        <w:i/>
        <w:sz w:val="38"/>
      </w:rPr>
      <w:t>Public Utility Commission of Texas</w:t>
    </w:r>
  </w:p>
  <w:p w14:paraId="2B46866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B9F594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372A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1E4"/>
    <w:rsid w:val="0001100F"/>
    <w:rsid w:val="00045EB9"/>
    <w:rsid w:val="000941DB"/>
    <w:rsid w:val="000D1B7D"/>
    <w:rsid w:val="000E0F7C"/>
    <w:rsid w:val="000E2ACA"/>
    <w:rsid w:val="00116570"/>
    <w:rsid w:val="0014070F"/>
    <w:rsid w:val="00146246"/>
    <w:rsid w:val="00172779"/>
    <w:rsid w:val="001939F5"/>
    <w:rsid w:val="00195F6C"/>
    <w:rsid w:val="001A0D5A"/>
    <w:rsid w:val="001A56DF"/>
    <w:rsid w:val="001F45BB"/>
    <w:rsid w:val="0028111B"/>
    <w:rsid w:val="002D10BB"/>
    <w:rsid w:val="002D54CE"/>
    <w:rsid w:val="002E4FFA"/>
    <w:rsid w:val="002F1604"/>
    <w:rsid w:val="00312735"/>
    <w:rsid w:val="00315848"/>
    <w:rsid w:val="003172CC"/>
    <w:rsid w:val="00342242"/>
    <w:rsid w:val="003E0B1C"/>
    <w:rsid w:val="003E1CD0"/>
    <w:rsid w:val="004249AC"/>
    <w:rsid w:val="0046770E"/>
    <w:rsid w:val="004A30C9"/>
    <w:rsid w:val="004B607C"/>
    <w:rsid w:val="004E21C0"/>
    <w:rsid w:val="0052550E"/>
    <w:rsid w:val="00542A42"/>
    <w:rsid w:val="005962C2"/>
    <w:rsid w:val="005B3CCA"/>
    <w:rsid w:val="005D4305"/>
    <w:rsid w:val="006044F9"/>
    <w:rsid w:val="00633487"/>
    <w:rsid w:val="00634906"/>
    <w:rsid w:val="0064757D"/>
    <w:rsid w:val="00673229"/>
    <w:rsid w:val="006A653A"/>
    <w:rsid w:val="006B6B83"/>
    <w:rsid w:val="00741A1C"/>
    <w:rsid w:val="00742FBD"/>
    <w:rsid w:val="007A17DC"/>
    <w:rsid w:val="007D4F2D"/>
    <w:rsid w:val="007E37C3"/>
    <w:rsid w:val="007E4EE0"/>
    <w:rsid w:val="0080061D"/>
    <w:rsid w:val="00800B84"/>
    <w:rsid w:val="0080689A"/>
    <w:rsid w:val="008262FF"/>
    <w:rsid w:val="00865C03"/>
    <w:rsid w:val="00866FC7"/>
    <w:rsid w:val="00873433"/>
    <w:rsid w:val="008B0C36"/>
    <w:rsid w:val="008C469B"/>
    <w:rsid w:val="00904083"/>
    <w:rsid w:val="0091083F"/>
    <w:rsid w:val="00915750"/>
    <w:rsid w:val="009327AF"/>
    <w:rsid w:val="00936C8A"/>
    <w:rsid w:val="009450D3"/>
    <w:rsid w:val="00950C22"/>
    <w:rsid w:val="009C1E01"/>
    <w:rsid w:val="00A006AC"/>
    <w:rsid w:val="00A17355"/>
    <w:rsid w:val="00A2062C"/>
    <w:rsid w:val="00A32A18"/>
    <w:rsid w:val="00A7556C"/>
    <w:rsid w:val="00A7691E"/>
    <w:rsid w:val="00AD09CD"/>
    <w:rsid w:val="00AD6BB1"/>
    <w:rsid w:val="00AD70A6"/>
    <w:rsid w:val="00AE4B86"/>
    <w:rsid w:val="00B01325"/>
    <w:rsid w:val="00B0591C"/>
    <w:rsid w:val="00B24BC1"/>
    <w:rsid w:val="00B56DD2"/>
    <w:rsid w:val="00BB7267"/>
    <w:rsid w:val="00BF1F60"/>
    <w:rsid w:val="00BF2D77"/>
    <w:rsid w:val="00C06E5C"/>
    <w:rsid w:val="00C3021A"/>
    <w:rsid w:val="00C366FF"/>
    <w:rsid w:val="00C50E04"/>
    <w:rsid w:val="00C5446C"/>
    <w:rsid w:val="00C90F1A"/>
    <w:rsid w:val="00CA2D00"/>
    <w:rsid w:val="00CC744D"/>
    <w:rsid w:val="00D24180"/>
    <w:rsid w:val="00D474D7"/>
    <w:rsid w:val="00D531BA"/>
    <w:rsid w:val="00D711A7"/>
    <w:rsid w:val="00D977D2"/>
    <w:rsid w:val="00DA36E8"/>
    <w:rsid w:val="00DB3DF9"/>
    <w:rsid w:val="00DC2A84"/>
    <w:rsid w:val="00DF2550"/>
    <w:rsid w:val="00E06950"/>
    <w:rsid w:val="00E65C2A"/>
    <w:rsid w:val="00E87D3D"/>
    <w:rsid w:val="00EA5690"/>
    <w:rsid w:val="00EC1B31"/>
    <w:rsid w:val="00ED0966"/>
    <w:rsid w:val="00F04202"/>
    <w:rsid w:val="00F341E4"/>
    <w:rsid w:val="00F5025D"/>
    <w:rsid w:val="00F756CD"/>
    <w:rsid w:val="00FB325F"/>
    <w:rsid w:val="00FF6306"/>
    <w:rsid w:val="00FF6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8E97B9"/>
  <w15:chartTrackingRefBased/>
  <w15:docId w15:val="{A9C14378-DA4E-4F65-9A3B-492EC5E1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FBD"/>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353116">
      <w:bodyDiv w:val="1"/>
      <w:marLeft w:val="0"/>
      <w:marRight w:val="0"/>
      <w:marTop w:val="0"/>
      <w:marBottom w:val="0"/>
      <w:divBdr>
        <w:top w:val="none" w:sz="0" w:space="0" w:color="auto"/>
        <w:left w:val="none" w:sz="0" w:space="0" w:color="auto"/>
        <w:bottom w:val="none" w:sz="0" w:space="0" w:color="auto"/>
        <w:right w:val="none" w:sz="0" w:space="0" w:color="auto"/>
      </w:divBdr>
    </w:div>
    <w:div w:id="1656714087">
      <w:bodyDiv w:val="1"/>
      <w:marLeft w:val="0"/>
      <w:marRight w:val="0"/>
      <w:marTop w:val="0"/>
      <w:marBottom w:val="0"/>
      <w:divBdr>
        <w:top w:val="none" w:sz="0" w:space="0" w:color="auto"/>
        <w:left w:val="none" w:sz="0" w:space="0" w:color="auto"/>
        <w:bottom w:val="none" w:sz="0" w:space="0" w:color="auto"/>
        <w:right w:val="none" w:sz="0" w:space="0" w:color="auto"/>
      </w:divBdr>
    </w:div>
    <w:div w:id="183155634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830E8-6151-4E13-BA2C-18CC54D5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Kevin Bartz</cp:lastModifiedBy>
  <cp:revision>9</cp:revision>
  <cp:lastPrinted>2014-10-31T15:06:00Z</cp:lastPrinted>
  <dcterms:created xsi:type="dcterms:W3CDTF">2021-07-20T13:31:00Z</dcterms:created>
  <dcterms:modified xsi:type="dcterms:W3CDTF">2021-07-22T15:58:00Z</dcterms:modified>
</cp:coreProperties>
</file>